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4465"/>
        <w:gridCol w:w="4466"/>
        <w:gridCol w:w="679"/>
      </w:tblGrid>
      <w:tr w:rsidR="000668AA" w:rsidRPr="000668AA" w14:paraId="17F3F8B0" w14:textId="7C30DE7E" w:rsidTr="000668AA">
        <w:tc>
          <w:tcPr>
            <w:tcW w:w="10456" w:type="dxa"/>
            <w:gridSpan w:val="4"/>
            <w:shd w:val="clear" w:color="auto" w:fill="D1D1D1" w:themeFill="background2" w:themeFillShade="E6"/>
          </w:tcPr>
          <w:p w14:paraId="79D47457" w14:textId="42307422" w:rsidR="000668AA" w:rsidRPr="000668AA" w:rsidRDefault="000668AA" w:rsidP="00EC6879">
            <w:pPr>
              <w:jc w:val="center"/>
              <w:rPr>
                <w:b/>
                <w:bCs/>
                <w:sz w:val="28"/>
                <w:szCs w:val="28"/>
              </w:rPr>
            </w:pPr>
            <w:r w:rsidRPr="000668AA">
              <w:rPr>
                <w:b/>
                <w:bCs/>
                <w:sz w:val="28"/>
                <w:szCs w:val="28"/>
              </w:rPr>
              <w:t xml:space="preserve">Year </w:t>
            </w:r>
            <w:r w:rsidR="00835F7F">
              <w:rPr>
                <w:b/>
                <w:bCs/>
                <w:sz w:val="28"/>
                <w:szCs w:val="28"/>
              </w:rPr>
              <w:t>3</w:t>
            </w:r>
            <w:r w:rsidRPr="000668AA">
              <w:rPr>
                <w:b/>
                <w:bCs/>
                <w:sz w:val="28"/>
                <w:szCs w:val="28"/>
              </w:rPr>
              <w:t xml:space="preserve"> Writing Checklist </w:t>
            </w:r>
          </w:p>
        </w:tc>
      </w:tr>
      <w:tr w:rsidR="00BC4A1F" w14:paraId="6AD2822E" w14:textId="66803573" w:rsidTr="000668AA">
        <w:tc>
          <w:tcPr>
            <w:tcW w:w="846" w:type="dxa"/>
            <w:vMerge w:val="restart"/>
            <w:shd w:val="clear" w:color="auto" w:fill="002060"/>
            <w:textDirection w:val="btLr"/>
            <w:vAlign w:val="center"/>
          </w:tcPr>
          <w:p w14:paraId="05982ECA" w14:textId="13FDB79E" w:rsidR="00BC4A1F" w:rsidRPr="007E1F46" w:rsidRDefault="00BC4A1F" w:rsidP="00D53BC7">
            <w:pPr>
              <w:ind w:left="113" w:right="113"/>
              <w:jc w:val="center"/>
              <w:rPr>
                <w:b/>
                <w:bCs/>
              </w:rPr>
            </w:pPr>
            <w:r w:rsidRPr="007E1F46">
              <w:rPr>
                <w:b/>
                <w:bCs/>
              </w:rPr>
              <w:t>Composition &amp; Writing</w:t>
            </w:r>
          </w:p>
        </w:tc>
        <w:tc>
          <w:tcPr>
            <w:tcW w:w="8931" w:type="dxa"/>
            <w:gridSpan w:val="2"/>
          </w:tcPr>
          <w:p w14:paraId="3A47AD5C" w14:textId="7D9CE8B3" w:rsidR="00BC4A1F" w:rsidRPr="00AA4E27" w:rsidRDefault="00BC4A1F" w:rsidP="00D53BC7">
            <w:pPr>
              <w:rPr>
                <w:sz w:val="20"/>
                <w:szCs w:val="20"/>
              </w:rPr>
            </w:pPr>
            <w:r w:rsidRPr="00AA4E27">
              <w:rPr>
                <w:color w:val="000000" w:themeColor="text1"/>
                <w:sz w:val="20"/>
                <w:szCs w:val="20"/>
              </w:rPr>
              <w:t>To demonstrate an increase in understanding of purpose and audience</w:t>
            </w:r>
          </w:p>
        </w:tc>
        <w:tc>
          <w:tcPr>
            <w:tcW w:w="679" w:type="dxa"/>
          </w:tcPr>
          <w:p w14:paraId="5F8F62C1" w14:textId="77777777" w:rsidR="00BC4A1F" w:rsidRDefault="00BC4A1F" w:rsidP="00D53BC7"/>
        </w:tc>
      </w:tr>
      <w:tr w:rsidR="00BC4A1F" w14:paraId="7126A0CC" w14:textId="1ACC681F" w:rsidTr="000668AA">
        <w:tc>
          <w:tcPr>
            <w:tcW w:w="846" w:type="dxa"/>
            <w:vMerge/>
            <w:shd w:val="clear" w:color="auto" w:fill="002060"/>
          </w:tcPr>
          <w:p w14:paraId="28D8FDCC" w14:textId="77777777" w:rsidR="00BC4A1F" w:rsidRDefault="00BC4A1F" w:rsidP="00D53BC7"/>
        </w:tc>
        <w:tc>
          <w:tcPr>
            <w:tcW w:w="8931" w:type="dxa"/>
            <w:gridSpan w:val="2"/>
          </w:tcPr>
          <w:p w14:paraId="278D41EB" w14:textId="11C739E4" w:rsidR="00BC4A1F" w:rsidRPr="00AA4E27" w:rsidRDefault="00BC4A1F" w:rsidP="00D53BC7">
            <w:pPr>
              <w:rPr>
                <w:sz w:val="20"/>
                <w:szCs w:val="20"/>
              </w:rPr>
            </w:pPr>
            <w:r w:rsidRPr="00AA4E27">
              <w:rPr>
                <w:color w:val="000000" w:themeColor="text1"/>
                <w:sz w:val="20"/>
                <w:szCs w:val="20"/>
              </w:rPr>
              <w:t xml:space="preserve">Plan their writing through discussions, to inform a simple plan linked to text structure. </w:t>
            </w:r>
          </w:p>
        </w:tc>
        <w:tc>
          <w:tcPr>
            <w:tcW w:w="679" w:type="dxa"/>
          </w:tcPr>
          <w:p w14:paraId="2EC33738" w14:textId="77777777" w:rsidR="00BC4A1F" w:rsidRDefault="00BC4A1F" w:rsidP="00D53BC7"/>
        </w:tc>
      </w:tr>
      <w:tr w:rsidR="008F130B" w14:paraId="1773F4D0" w14:textId="77777777" w:rsidTr="000668AA">
        <w:tc>
          <w:tcPr>
            <w:tcW w:w="846" w:type="dxa"/>
            <w:vMerge/>
            <w:shd w:val="clear" w:color="auto" w:fill="002060"/>
          </w:tcPr>
          <w:p w14:paraId="18970D89" w14:textId="77777777" w:rsidR="008F130B" w:rsidRDefault="008F130B" w:rsidP="00D53BC7"/>
        </w:tc>
        <w:tc>
          <w:tcPr>
            <w:tcW w:w="8931" w:type="dxa"/>
            <w:gridSpan w:val="2"/>
          </w:tcPr>
          <w:p w14:paraId="75EEFB83" w14:textId="720E6C6C" w:rsidR="008F130B" w:rsidRPr="00AA4E27" w:rsidRDefault="008F130B" w:rsidP="00D53BC7">
            <w:pPr>
              <w:rPr>
                <w:color w:val="000000" w:themeColor="text1"/>
                <w:sz w:val="20"/>
                <w:szCs w:val="20"/>
              </w:rPr>
            </w:pPr>
            <w:r w:rsidRPr="00AA4E27">
              <w:rPr>
                <w:color w:val="000000" w:themeColor="text1"/>
                <w:sz w:val="20"/>
                <w:szCs w:val="20"/>
              </w:rPr>
              <w:t xml:space="preserve">In narratives, create simple settings, characters and plots. </w:t>
            </w:r>
          </w:p>
        </w:tc>
        <w:tc>
          <w:tcPr>
            <w:tcW w:w="679" w:type="dxa"/>
          </w:tcPr>
          <w:p w14:paraId="6C33BA03" w14:textId="77777777" w:rsidR="008F130B" w:rsidRDefault="008F130B" w:rsidP="00D53BC7"/>
        </w:tc>
      </w:tr>
      <w:tr w:rsidR="00BC4A1F" w14:paraId="2A9EB772" w14:textId="66C5841F" w:rsidTr="000668AA">
        <w:tc>
          <w:tcPr>
            <w:tcW w:w="846" w:type="dxa"/>
            <w:vMerge/>
            <w:shd w:val="clear" w:color="auto" w:fill="002060"/>
          </w:tcPr>
          <w:p w14:paraId="4E92F57F" w14:textId="77777777" w:rsidR="00BC4A1F" w:rsidRDefault="00BC4A1F" w:rsidP="00A440C2"/>
        </w:tc>
        <w:tc>
          <w:tcPr>
            <w:tcW w:w="8931" w:type="dxa"/>
            <w:gridSpan w:val="2"/>
          </w:tcPr>
          <w:p w14:paraId="76E0D6D6" w14:textId="4D831DAD" w:rsidR="00BC4A1F" w:rsidRPr="00AA4E27" w:rsidRDefault="00BC4A1F" w:rsidP="00A440C2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Organise writing into logical chunks and write a coherent series of linked sentences for each.</w:t>
            </w:r>
          </w:p>
        </w:tc>
        <w:tc>
          <w:tcPr>
            <w:tcW w:w="679" w:type="dxa"/>
          </w:tcPr>
          <w:p w14:paraId="426A76B3" w14:textId="77777777" w:rsidR="00BC4A1F" w:rsidRDefault="00BC4A1F" w:rsidP="00A440C2"/>
        </w:tc>
      </w:tr>
      <w:tr w:rsidR="00BC4A1F" w14:paraId="43B7E906" w14:textId="095877EA" w:rsidTr="000668AA">
        <w:tc>
          <w:tcPr>
            <w:tcW w:w="846" w:type="dxa"/>
            <w:vMerge/>
            <w:shd w:val="clear" w:color="auto" w:fill="002060"/>
          </w:tcPr>
          <w:p w14:paraId="25F052E1" w14:textId="77777777" w:rsidR="00BC4A1F" w:rsidRDefault="00BC4A1F" w:rsidP="00A440C2"/>
        </w:tc>
        <w:tc>
          <w:tcPr>
            <w:tcW w:w="8931" w:type="dxa"/>
            <w:gridSpan w:val="2"/>
          </w:tcPr>
          <w:p w14:paraId="0FA839A3" w14:textId="07464A3B" w:rsidR="00BC4A1F" w:rsidRPr="00AA4E27" w:rsidRDefault="00BC4A1F" w:rsidP="00A440C2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Use simple organisational devices e.g. headings and subheadings.</w:t>
            </w:r>
          </w:p>
        </w:tc>
        <w:tc>
          <w:tcPr>
            <w:tcW w:w="679" w:type="dxa"/>
          </w:tcPr>
          <w:p w14:paraId="21FCF90B" w14:textId="77777777" w:rsidR="00BC4A1F" w:rsidRDefault="00BC4A1F" w:rsidP="00A440C2"/>
        </w:tc>
      </w:tr>
      <w:tr w:rsidR="00BC4A1F" w14:paraId="68C3CD1A" w14:textId="77777777" w:rsidTr="000668AA">
        <w:tc>
          <w:tcPr>
            <w:tcW w:w="846" w:type="dxa"/>
            <w:vMerge/>
            <w:shd w:val="clear" w:color="auto" w:fill="002060"/>
          </w:tcPr>
          <w:p w14:paraId="64C56717" w14:textId="77777777" w:rsidR="00BC4A1F" w:rsidRDefault="00BC4A1F" w:rsidP="00CC1803"/>
        </w:tc>
        <w:tc>
          <w:tcPr>
            <w:tcW w:w="8931" w:type="dxa"/>
            <w:gridSpan w:val="2"/>
          </w:tcPr>
          <w:p w14:paraId="0410BF71" w14:textId="6B7AE873" w:rsidR="00BC4A1F" w:rsidRPr="00AA4E27" w:rsidRDefault="00BC4A1F" w:rsidP="00CC1803">
            <w:pPr>
              <w:rPr>
                <w:color w:val="000000" w:themeColor="text1"/>
                <w:sz w:val="20"/>
                <w:szCs w:val="20"/>
              </w:rPr>
            </w:pPr>
            <w:r w:rsidRPr="00AA4E27">
              <w:rPr>
                <w:color w:val="000000" w:themeColor="text1"/>
                <w:sz w:val="20"/>
                <w:szCs w:val="20"/>
              </w:rPr>
              <w:t>Draft and write an increasing range of sentences structures (simple, compound, statement, question, command, exclamation)</w:t>
            </w:r>
          </w:p>
        </w:tc>
        <w:tc>
          <w:tcPr>
            <w:tcW w:w="679" w:type="dxa"/>
          </w:tcPr>
          <w:p w14:paraId="118CFC9D" w14:textId="77777777" w:rsidR="00BC4A1F" w:rsidRDefault="00BC4A1F" w:rsidP="00CC1803"/>
        </w:tc>
      </w:tr>
      <w:tr w:rsidR="00BC4A1F" w14:paraId="2966B7BD" w14:textId="77777777" w:rsidTr="000668AA">
        <w:tc>
          <w:tcPr>
            <w:tcW w:w="846" w:type="dxa"/>
            <w:vMerge/>
            <w:shd w:val="clear" w:color="auto" w:fill="002060"/>
          </w:tcPr>
          <w:p w14:paraId="0D376A24" w14:textId="77777777" w:rsidR="00BC4A1F" w:rsidRDefault="00BC4A1F" w:rsidP="00CC1803"/>
        </w:tc>
        <w:tc>
          <w:tcPr>
            <w:tcW w:w="8931" w:type="dxa"/>
            <w:gridSpan w:val="2"/>
          </w:tcPr>
          <w:p w14:paraId="21EF92C3" w14:textId="74DADB4F" w:rsidR="00BC4A1F" w:rsidRPr="00AA4E27" w:rsidRDefault="00BC4A1F" w:rsidP="00CC1803">
            <w:pPr>
              <w:rPr>
                <w:color w:val="000000" w:themeColor="text1"/>
                <w:sz w:val="20"/>
                <w:szCs w:val="20"/>
              </w:rPr>
            </w:pPr>
            <w:r w:rsidRPr="00AA4E27">
              <w:rPr>
                <w:color w:val="000000" w:themeColor="text1"/>
                <w:sz w:val="20"/>
                <w:szCs w:val="20"/>
              </w:rPr>
              <w:t>Proof-read and edit work for spelling errors (HFW, CEW</w:t>
            </w:r>
            <w:r w:rsidR="008134A7" w:rsidRPr="00AA4E27">
              <w:rPr>
                <w:color w:val="000000" w:themeColor="text1"/>
                <w:sz w:val="20"/>
                <w:szCs w:val="20"/>
              </w:rPr>
              <w:t>, taught spelling rules including learnt year 3 word and punctuation</w:t>
            </w:r>
            <w:r w:rsidR="00AA4E27">
              <w:rPr>
                <w:color w:val="000000" w:themeColor="text1"/>
                <w:sz w:val="20"/>
                <w:szCs w:val="20"/>
              </w:rPr>
              <w:t>- list below</w:t>
            </w:r>
            <w:bookmarkStart w:id="0" w:name="_GoBack"/>
            <w:bookmarkEnd w:id="0"/>
            <w:r w:rsidR="008134A7" w:rsidRPr="00AA4E27">
              <w:rPr>
                <w:color w:val="000000" w:themeColor="text1"/>
                <w:sz w:val="20"/>
                <w:szCs w:val="20"/>
              </w:rPr>
              <w:t xml:space="preserve">). </w:t>
            </w:r>
          </w:p>
        </w:tc>
        <w:tc>
          <w:tcPr>
            <w:tcW w:w="679" w:type="dxa"/>
          </w:tcPr>
          <w:p w14:paraId="7EDE18B4" w14:textId="77777777" w:rsidR="00BC4A1F" w:rsidRDefault="00BC4A1F" w:rsidP="00CC1803"/>
        </w:tc>
      </w:tr>
      <w:tr w:rsidR="00BC4A1F" w14:paraId="70C27564" w14:textId="77777777" w:rsidTr="000668AA">
        <w:tc>
          <w:tcPr>
            <w:tcW w:w="846" w:type="dxa"/>
            <w:vMerge/>
            <w:shd w:val="clear" w:color="auto" w:fill="002060"/>
          </w:tcPr>
          <w:p w14:paraId="65A7E792" w14:textId="77777777" w:rsidR="00BC4A1F" w:rsidRDefault="00BC4A1F" w:rsidP="00CC1803"/>
        </w:tc>
        <w:tc>
          <w:tcPr>
            <w:tcW w:w="8931" w:type="dxa"/>
            <w:gridSpan w:val="2"/>
          </w:tcPr>
          <w:p w14:paraId="756BC57F" w14:textId="2CE2FCA0" w:rsidR="00BC4A1F" w:rsidRPr="00AA4E27" w:rsidRDefault="00B66441" w:rsidP="00CC1803">
            <w:pPr>
              <w:rPr>
                <w:color w:val="000000" w:themeColor="text1"/>
                <w:sz w:val="20"/>
                <w:szCs w:val="20"/>
              </w:rPr>
            </w:pPr>
            <w:r w:rsidRPr="00AA4E27">
              <w:rPr>
                <w:color w:val="000000" w:themeColor="text1"/>
                <w:sz w:val="20"/>
                <w:szCs w:val="20"/>
              </w:rPr>
              <w:t xml:space="preserve">Evaluate </w:t>
            </w:r>
            <w:r w:rsidR="008F130B" w:rsidRPr="00AA4E27">
              <w:rPr>
                <w:color w:val="000000" w:themeColor="text1"/>
                <w:sz w:val="20"/>
                <w:szCs w:val="20"/>
              </w:rPr>
              <w:t>and</w:t>
            </w:r>
            <w:r w:rsidRPr="00AA4E27">
              <w:rPr>
                <w:color w:val="000000" w:themeColor="text1"/>
                <w:sz w:val="20"/>
                <w:szCs w:val="20"/>
              </w:rPr>
              <w:t xml:space="preserve"> revise by assessing the effectiveness of their own and others’ writing and </w:t>
            </w:r>
            <w:r w:rsidR="008F130B" w:rsidRPr="00AA4E27">
              <w:rPr>
                <w:color w:val="000000" w:themeColor="text1"/>
                <w:sz w:val="20"/>
                <w:szCs w:val="20"/>
              </w:rPr>
              <w:t xml:space="preserve">make simple improvements to sentences. </w:t>
            </w:r>
          </w:p>
        </w:tc>
        <w:tc>
          <w:tcPr>
            <w:tcW w:w="679" w:type="dxa"/>
          </w:tcPr>
          <w:p w14:paraId="428483D6" w14:textId="77777777" w:rsidR="00BC4A1F" w:rsidRDefault="00BC4A1F" w:rsidP="00CC1803"/>
        </w:tc>
      </w:tr>
      <w:tr w:rsidR="00BC4A1F" w14:paraId="26AF4071" w14:textId="77777777" w:rsidTr="000668AA">
        <w:tc>
          <w:tcPr>
            <w:tcW w:w="846" w:type="dxa"/>
            <w:vMerge/>
            <w:shd w:val="clear" w:color="auto" w:fill="002060"/>
          </w:tcPr>
          <w:p w14:paraId="6C52D843" w14:textId="77777777" w:rsidR="00BC4A1F" w:rsidRDefault="00BC4A1F" w:rsidP="00CC1803"/>
        </w:tc>
        <w:tc>
          <w:tcPr>
            <w:tcW w:w="8931" w:type="dxa"/>
            <w:gridSpan w:val="2"/>
          </w:tcPr>
          <w:p w14:paraId="413F7940" w14:textId="713D8E60" w:rsidR="00BC4A1F" w:rsidRPr="00AA4E27" w:rsidRDefault="00E80949" w:rsidP="00CC1803">
            <w:pPr>
              <w:rPr>
                <w:color w:val="000000" w:themeColor="text1"/>
                <w:sz w:val="20"/>
                <w:szCs w:val="20"/>
              </w:rPr>
            </w:pPr>
            <w:r w:rsidRPr="00AA4E27">
              <w:rPr>
                <w:color w:val="000000" w:themeColor="text1"/>
                <w:sz w:val="20"/>
                <w:szCs w:val="20"/>
              </w:rPr>
              <w:t xml:space="preserve">Read aloud their own writing, to a group or whole class. </w:t>
            </w:r>
          </w:p>
        </w:tc>
        <w:tc>
          <w:tcPr>
            <w:tcW w:w="679" w:type="dxa"/>
          </w:tcPr>
          <w:p w14:paraId="3B1B7048" w14:textId="77777777" w:rsidR="00BC4A1F" w:rsidRDefault="00BC4A1F" w:rsidP="00CC1803"/>
        </w:tc>
      </w:tr>
      <w:tr w:rsidR="00CC1803" w14:paraId="439F291C" w14:textId="71D8DD35" w:rsidTr="000668AA">
        <w:trPr>
          <w:trHeight w:val="87"/>
        </w:trPr>
        <w:tc>
          <w:tcPr>
            <w:tcW w:w="10456" w:type="dxa"/>
            <w:gridSpan w:val="4"/>
            <w:shd w:val="clear" w:color="auto" w:fill="000000" w:themeFill="text1"/>
          </w:tcPr>
          <w:p w14:paraId="27AB3716" w14:textId="77777777" w:rsidR="00CC1803" w:rsidRPr="00AA4E27" w:rsidRDefault="00CC1803" w:rsidP="00CC1803">
            <w:pPr>
              <w:rPr>
                <w:sz w:val="20"/>
                <w:szCs w:val="20"/>
              </w:rPr>
            </w:pPr>
          </w:p>
        </w:tc>
      </w:tr>
      <w:tr w:rsidR="004F105B" w14:paraId="6AEC705C" w14:textId="54C282B1" w:rsidTr="000668AA">
        <w:tc>
          <w:tcPr>
            <w:tcW w:w="846" w:type="dxa"/>
            <w:vMerge w:val="restart"/>
            <w:shd w:val="clear" w:color="auto" w:fill="002060"/>
            <w:textDirection w:val="btLr"/>
            <w:vAlign w:val="center"/>
          </w:tcPr>
          <w:p w14:paraId="59ED7474" w14:textId="5ECA2BA2" w:rsidR="004F105B" w:rsidRPr="000668AA" w:rsidRDefault="004F105B" w:rsidP="00CC1803">
            <w:pPr>
              <w:ind w:left="113" w:right="113"/>
              <w:jc w:val="center"/>
              <w:rPr>
                <w:b/>
                <w:bCs/>
              </w:rPr>
            </w:pPr>
            <w:r w:rsidRPr="000668AA">
              <w:rPr>
                <w:b/>
                <w:bCs/>
              </w:rPr>
              <w:t xml:space="preserve">Grammar </w:t>
            </w:r>
            <w:r>
              <w:rPr>
                <w:b/>
                <w:bCs/>
              </w:rPr>
              <w:t>&amp;</w:t>
            </w:r>
            <w:r w:rsidRPr="000668AA">
              <w:rPr>
                <w:b/>
                <w:bCs/>
              </w:rPr>
              <w:t xml:space="preserve"> Punctuation</w:t>
            </w:r>
          </w:p>
        </w:tc>
        <w:tc>
          <w:tcPr>
            <w:tcW w:w="4465" w:type="dxa"/>
            <w:vMerge w:val="restart"/>
          </w:tcPr>
          <w:p w14:paraId="7406DDEA" w14:textId="481C296E" w:rsidR="004F105B" w:rsidRPr="00AA4E27" w:rsidRDefault="004F105B" w:rsidP="00CC1803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Consistently demarcate sentences in their writing:</w:t>
            </w:r>
          </w:p>
        </w:tc>
        <w:tc>
          <w:tcPr>
            <w:tcW w:w="4466" w:type="dxa"/>
          </w:tcPr>
          <w:p w14:paraId="05997364" w14:textId="125907F6" w:rsidR="004F105B" w:rsidRPr="00AA4E27" w:rsidRDefault="004F105B" w:rsidP="00CC1803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Capital letters</w:t>
            </w:r>
          </w:p>
        </w:tc>
        <w:tc>
          <w:tcPr>
            <w:tcW w:w="679" w:type="dxa"/>
          </w:tcPr>
          <w:p w14:paraId="451C9FC2" w14:textId="77777777" w:rsidR="004F105B" w:rsidRDefault="004F105B" w:rsidP="00CC1803"/>
        </w:tc>
      </w:tr>
      <w:tr w:rsidR="004F105B" w14:paraId="5699D9E2" w14:textId="7629BF0C" w:rsidTr="000668AA">
        <w:tc>
          <w:tcPr>
            <w:tcW w:w="846" w:type="dxa"/>
            <w:vMerge/>
            <w:shd w:val="clear" w:color="auto" w:fill="002060"/>
          </w:tcPr>
          <w:p w14:paraId="0C6366A9" w14:textId="77777777" w:rsidR="004F105B" w:rsidRDefault="004F105B" w:rsidP="00CC1803"/>
        </w:tc>
        <w:tc>
          <w:tcPr>
            <w:tcW w:w="4465" w:type="dxa"/>
            <w:vMerge/>
          </w:tcPr>
          <w:p w14:paraId="29710A34" w14:textId="77777777" w:rsidR="004F105B" w:rsidRPr="00AA4E27" w:rsidRDefault="004F105B" w:rsidP="00CC180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466" w:type="dxa"/>
          </w:tcPr>
          <w:p w14:paraId="5C662B59" w14:textId="6F85BCCF" w:rsidR="004F105B" w:rsidRPr="00AA4E27" w:rsidRDefault="004F105B" w:rsidP="00CC1803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Full stops</w:t>
            </w:r>
          </w:p>
        </w:tc>
        <w:tc>
          <w:tcPr>
            <w:tcW w:w="679" w:type="dxa"/>
          </w:tcPr>
          <w:p w14:paraId="3A932CF1" w14:textId="77777777" w:rsidR="004F105B" w:rsidRDefault="004F105B" w:rsidP="00CC1803"/>
        </w:tc>
      </w:tr>
      <w:tr w:rsidR="004F105B" w14:paraId="3B87F333" w14:textId="3B2FDD83" w:rsidTr="000668AA">
        <w:tc>
          <w:tcPr>
            <w:tcW w:w="846" w:type="dxa"/>
            <w:vMerge/>
            <w:shd w:val="clear" w:color="auto" w:fill="002060"/>
          </w:tcPr>
          <w:p w14:paraId="14B86E3F" w14:textId="77777777" w:rsidR="004F105B" w:rsidRDefault="004F105B" w:rsidP="00CC1803"/>
        </w:tc>
        <w:tc>
          <w:tcPr>
            <w:tcW w:w="4465" w:type="dxa"/>
            <w:vMerge/>
          </w:tcPr>
          <w:p w14:paraId="6EA5F210" w14:textId="77777777" w:rsidR="004F105B" w:rsidRPr="00AA4E27" w:rsidRDefault="004F105B" w:rsidP="00CC180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466" w:type="dxa"/>
          </w:tcPr>
          <w:p w14:paraId="026A1A84" w14:textId="709B56E3" w:rsidR="004F105B" w:rsidRPr="00AA4E27" w:rsidRDefault="004F105B" w:rsidP="00CC1803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Question mark</w:t>
            </w:r>
          </w:p>
        </w:tc>
        <w:tc>
          <w:tcPr>
            <w:tcW w:w="679" w:type="dxa"/>
          </w:tcPr>
          <w:p w14:paraId="3651BAC4" w14:textId="77777777" w:rsidR="004F105B" w:rsidRDefault="004F105B" w:rsidP="00CC1803"/>
        </w:tc>
      </w:tr>
      <w:tr w:rsidR="004F105B" w14:paraId="3A54B292" w14:textId="77777777" w:rsidTr="000668AA">
        <w:tc>
          <w:tcPr>
            <w:tcW w:w="846" w:type="dxa"/>
            <w:vMerge/>
            <w:shd w:val="clear" w:color="auto" w:fill="002060"/>
          </w:tcPr>
          <w:p w14:paraId="77B014E1" w14:textId="77777777" w:rsidR="004F105B" w:rsidRDefault="004F105B" w:rsidP="00CC1803"/>
        </w:tc>
        <w:tc>
          <w:tcPr>
            <w:tcW w:w="4465" w:type="dxa"/>
            <w:vMerge/>
          </w:tcPr>
          <w:p w14:paraId="59668D2C" w14:textId="77777777" w:rsidR="004F105B" w:rsidRPr="00AA4E27" w:rsidRDefault="004F105B" w:rsidP="00CC180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466" w:type="dxa"/>
          </w:tcPr>
          <w:p w14:paraId="391DFA11" w14:textId="53608E4C" w:rsidR="004F105B" w:rsidRPr="00AA4E27" w:rsidRDefault="004F105B" w:rsidP="00CC1803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Exclamation mark</w:t>
            </w:r>
          </w:p>
        </w:tc>
        <w:tc>
          <w:tcPr>
            <w:tcW w:w="679" w:type="dxa"/>
          </w:tcPr>
          <w:p w14:paraId="4E0F419B" w14:textId="77777777" w:rsidR="004F105B" w:rsidRDefault="004F105B" w:rsidP="00CC1803"/>
        </w:tc>
      </w:tr>
      <w:tr w:rsidR="004F105B" w14:paraId="3FA1818B" w14:textId="77777777" w:rsidTr="000668AA">
        <w:tc>
          <w:tcPr>
            <w:tcW w:w="846" w:type="dxa"/>
            <w:vMerge/>
            <w:shd w:val="clear" w:color="auto" w:fill="002060"/>
          </w:tcPr>
          <w:p w14:paraId="2455E196" w14:textId="77777777" w:rsidR="004F105B" w:rsidRDefault="004F105B" w:rsidP="00CC1803"/>
        </w:tc>
        <w:tc>
          <w:tcPr>
            <w:tcW w:w="4465" w:type="dxa"/>
            <w:vMerge/>
          </w:tcPr>
          <w:p w14:paraId="0DBC0E1D" w14:textId="77777777" w:rsidR="004F105B" w:rsidRPr="00AA4E27" w:rsidRDefault="004F105B" w:rsidP="00CC180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466" w:type="dxa"/>
          </w:tcPr>
          <w:p w14:paraId="0276211E" w14:textId="3C03E67A" w:rsidR="004F105B" w:rsidRPr="00AA4E27" w:rsidRDefault="004F105B" w:rsidP="00CC1803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Inverted commas for direct speech</w:t>
            </w:r>
          </w:p>
        </w:tc>
        <w:tc>
          <w:tcPr>
            <w:tcW w:w="679" w:type="dxa"/>
          </w:tcPr>
          <w:p w14:paraId="08E12051" w14:textId="77777777" w:rsidR="004F105B" w:rsidRDefault="004F105B" w:rsidP="00CC1803"/>
        </w:tc>
      </w:tr>
      <w:tr w:rsidR="004F105B" w14:paraId="5E2772A5" w14:textId="77777777" w:rsidTr="000668AA">
        <w:tc>
          <w:tcPr>
            <w:tcW w:w="846" w:type="dxa"/>
            <w:vMerge/>
            <w:shd w:val="clear" w:color="auto" w:fill="002060"/>
          </w:tcPr>
          <w:p w14:paraId="024A1D46" w14:textId="77777777" w:rsidR="004F105B" w:rsidRDefault="004F105B" w:rsidP="00CC1803"/>
        </w:tc>
        <w:tc>
          <w:tcPr>
            <w:tcW w:w="4465" w:type="dxa"/>
            <w:vMerge/>
          </w:tcPr>
          <w:p w14:paraId="7051CA9D" w14:textId="77777777" w:rsidR="004F105B" w:rsidRPr="00AA4E27" w:rsidRDefault="004F105B" w:rsidP="00CC180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466" w:type="dxa"/>
          </w:tcPr>
          <w:p w14:paraId="0CD6CE1F" w14:textId="04534CC3" w:rsidR="004F105B" w:rsidRPr="00AA4E27" w:rsidRDefault="004F105B" w:rsidP="00CC1803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Commas in a list</w:t>
            </w:r>
          </w:p>
        </w:tc>
        <w:tc>
          <w:tcPr>
            <w:tcW w:w="679" w:type="dxa"/>
          </w:tcPr>
          <w:p w14:paraId="27AE20A7" w14:textId="77777777" w:rsidR="004F105B" w:rsidRDefault="004F105B" w:rsidP="00CC1803"/>
        </w:tc>
      </w:tr>
      <w:tr w:rsidR="004F105B" w14:paraId="768507A5" w14:textId="77777777" w:rsidTr="000668AA">
        <w:tc>
          <w:tcPr>
            <w:tcW w:w="846" w:type="dxa"/>
            <w:vMerge/>
            <w:shd w:val="clear" w:color="auto" w:fill="002060"/>
          </w:tcPr>
          <w:p w14:paraId="58E99B62" w14:textId="77777777" w:rsidR="004F105B" w:rsidRDefault="004F105B" w:rsidP="00CC1803"/>
        </w:tc>
        <w:tc>
          <w:tcPr>
            <w:tcW w:w="8931" w:type="dxa"/>
            <w:gridSpan w:val="2"/>
          </w:tcPr>
          <w:p w14:paraId="14FAE40F" w14:textId="5B8BC6F7" w:rsidR="004F105B" w:rsidRPr="00AA4E27" w:rsidRDefault="004F105B" w:rsidP="00CC1803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Vary nouns and pronouns to avoid repetition</w:t>
            </w:r>
          </w:p>
        </w:tc>
        <w:tc>
          <w:tcPr>
            <w:tcW w:w="679" w:type="dxa"/>
          </w:tcPr>
          <w:p w14:paraId="780BC4AD" w14:textId="77777777" w:rsidR="004F105B" w:rsidRDefault="004F105B" w:rsidP="00CC1803"/>
        </w:tc>
      </w:tr>
      <w:tr w:rsidR="004F105B" w14:paraId="450D992A" w14:textId="77777777" w:rsidTr="000668AA">
        <w:tc>
          <w:tcPr>
            <w:tcW w:w="846" w:type="dxa"/>
            <w:vMerge/>
            <w:shd w:val="clear" w:color="auto" w:fill="002060"/>
          </w:tcPr>
          <w:p w14:paraId="12A2CB40" w14:textId="77777777" w:rsidR="004F105B" w:rsidRDefault="004F105B" w:rsidP="00CC1803"/>
        </w:tc>
        <w:tc>
          <w:tcPr>
            <w:tcW w:w="8931" w:type="dxa"/>
            <w:gridSpan w:val="2"/>
          </w:tcPr>
          <w:p w14:paraId="0A5C0FB9" w14:textId="7B5CC733" w:rsidR="004F105B" w:rsidRPr="00AA4E27" w:rsidRDefault="004F105B" w:rsidP="00CC1803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 xml:space="preserve">Begin to use conjunctions to express time, place and cause </w:t>
            </w:r>
            <w:r w:rsidRPr="00011C95">
              <w:rPr>
                <w:sz w:val="20"/>
                <w:szCs w:val="20"/>
              </w:rPr>
              <w:t>(must include the following</w:t>
            </w:r>
            <w:r w:rsidR="00011C95" w:rsidRPr="00011C95">
              <w:rPr>
                <w:sz w:val="20"/>
                <w:szCs w:val="20"/>
              </w:rPr>
              <w:t>:</w:t>
            </w:r>
            <w:r w:rsidR="00011C95">
              <w:rPr>
                <w:b/>
                <w:sz w:val="20"/>
                <w:szCs w:val="20"/>
              </w:rPr>
              <w:t xml:space="preserve"> </w:t>
            </w:r>
            <w:r w:rsidRPr="00AA4E27">
              <w:rPr>
                <w:sz w:val="20"/>
                <w:szCs w:val="20"/>
              </w:rPr>
              <w:t>when, before, after, while, so, because)</w:t>
            </w:r>
          </w:p>
        </w:tc>
        <w:tc>
          <w:tcPr>
            <w:tcW w:w="679" w:type="dxa"/>
          </w:tcPr>
          <w:p w14:paraId="08D3EBE6" w14:textId="77777777" w:rsidR="004F105B" w:rsidRDefault="004F105B" w:rsidP="00CC1803"/>
        </w:tc>
      </w:tr>
      <w:tr w:rsidR="004F105B" w14:paraId="1B3382F4" w14:textId="77777777" w:rsidTr="000668AA">
        <w:tc>
          <w:tcPr>
            <w:tcW w:w="846" w:type="dxa"/>
            <w:vMerge/>
            <w:shd w:val="clear" w:color="auto" w:fill="002060"/>
          </w:tcPr>
          <w:p w14:paraId="0EA5C94E" w14:textId="77777777" w:rsidR="004F105B" w:rsidRDefault="004F105B" w:rsidP="00CC1803"/>
        </w:tc>
        <w:tc>
          <w:tcPr>
            <w:tcW w:w="8931" w:type="dxa"/>
            <w:gridSpan w:val="2"/>
          </w:tcPr>
          <w:p w14:paraId="0928684A" w14:textId="3E730A41" w:rsidR="004F105B" w:rsidRPr="00AA4E27" w:rsidRDefault="004F105B" w:rsidP="00CC1803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Add detail and precision through expanding noun phrases using pre-modification with purposeful adjectives (secure and extend from Year 2) e.g. the ancient, derelict house.</w:t>
            </w:r>
          </w:p>
        </w:tc>
        <w:tc>
          <w:tcPr>
            <w:tcW w:w="679" w:type="dxa"/>
          </w:tcPr>
          <w:p w14:paraId="6E35A623" w14:textId="77777777" w:rsidR="004F105B" w:rsidRDefault="004F105B" w:rsidP="00CC1803"/>
        </w:tc>
      </w:tr>
      <w:tr w:rsidR="004F105B" w14:paraId="608B58B3" w14:textId="77777777" w:rsidTr="000668AA">
        <w:tc>
          <w:tcPr>
            <w:tcW w:w="846" w:type="dxa"/>
            <w:vMerge/>
            <w:shd w:val="clear" w:color="auto" w:fill="002060"/>
          </w:tcPr>
          <w:p w14:paraId="4E79AB9A" w14:textId="77777777" w:rsidR="004F105B" w:rsidRDefault="004F105B" w:rsidP="00CC1803"/>
        </w:tc>
        <w:tc>
          <w:tcPr>
            <w:tcW w:w="8931" w:type="dxa"/>
            <w:gridSpan w:val="2"/>
          </w:tcPr>
          <w:p w14:paraId="2CB924C3" w14:textId="6A3CFF79" w:rsidR="004F105B" w:rsidRPr="00AA4E27" w:rsidRDefault="004F105B" w:rsidP="00F50655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Express time, place, cause and enhance cohesion using adverbs (soon, therefore, finally) and prepositions, including prepositional phrases (during the night, before breakfast, because of the rain).</w:t>
            </w:r>
          </w:p>
        </w:tc>
        <w:tc>
          <w:tcPr>
            <w:tcW w:w="679" w:type="dxa"/>
          </w:tcPr>
          <w:p w14:paraId="55C4234E" w14:textId="77777777" w:rsidR="004F105B" w:rsidRDefault="004F105B" w:rsidP="00CC1803"/>
        </w:tc>
      </w:tr>
      <w:tr w:rsidR="004F105B" w14:paraId="7F733916" w14:textId="77777777" w:rsidTr="000668AA">
        <w:tc>
          <w:tcPr>
            <w:tcW w:w="846" w:type="dxa"/>
            <w:vMerge/>
            <w:shd w:val="clear" w:color="auto" w:fill="002060"/>
          </w:tcPr>
          <w:p w14:paraId="6614C505" w14:textId="77777777" w:rsidR="004F105B" w:rsidRDefault="004F105B" w:rsidP="00CC1803"/>
        </w:tc>
        <w:tc>
          <w:tcPr>
            <w:tcW w:w="8931" w:type="dxa"/>
            <w:gridSpan w:val="2"/>
          </w:tcPr>
          <w:p w14:paraId="45D745DB" w14:textId="384A47B5" w:rsidR="004F105B" w:rsidRPr="00AA4E27" w:rsidRDefault="00E7541C" w:rsidP="00CC1803">
            <w:pPr>
              <w:rPr>
                <w:sz w:val="20"/>
                <w:szCs w:val="20"/>
              </w:rPr>
            </w:pPr>
            <w:r w:rsidRPr="00E7541C">
              <w:rPr>
                <w:sz w:val="20"/>
                <w:szCs w:val="20"/>
              </w:rPr>
              <w:t>To continue using co-ordinating conjunctions and some subordinating clauses with the following conjunctions when, before, after, while, so, because, although)</w:t>
            </w:r>
          </w:p>
        </w:tc>
        <w:tc>
          <w:tcPr>
            <w:tcW w:w="679" w:type="dxa"/>
          </w:tcPr>
          <w:p w14:paraId="6E9FB1C1" w14:textId="77777777" w:rsidR="004F105B" w:rsidRDefault="004F105B" w:rsidP="00CC1803"/>
        </w:tc>
      </w:tr>
      <w:tr w:rsidR="004F105B" w14:paraId="3B75E2D4" w14:textId="77777777" w:rsidTr="000668AA">
        <w:tc>
          <w:tcPr>
            <w:tcW w:w="846" w:type="dxa"/>
            <w:vMerge/>
            <w:shd w:val="clear" w:color="auto" w:fill="002060"/>
          </w:tcPr>
          <w:p w14:paraId="32D527C4" w14:textId="77777777" w:rsidR="004F105B" w:rsidRDefault="004F105B" w:rsidP="00CC1803"/>
        </w:tc>
        <w:tc>
          <w:tcPr>
            <w:tcW w:w="8931" w:type="dxa"/>
            <w:gridSpan w:val="2"/>
          </w:tcPr>
          <w:p w14:paraId="36636984" w14:textId="0C554CA2" w:rsidR="004F105B" w:rsidRPr="00AA4E27" w:rsidRDefault="004F105B" w:rsidP="00CC1803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To use ‘a’ and ‘an’ correctly</w:t>
            </w:r>
          </w:p>
        </w:tc>
        <w:tc>
          <w:tcPr>
            <w:tcW w:w="679" w:type="dxa"/>
          </w:tcPr>
          <w:p w14:paraId="1ED3B93C" w14:textId="77777777" w:rsidR="004F105B" w:rsidRDefault="004F105B" w:rsidP="00CC1803"/>
        </w:tc>
      </w:tr>
      <w:tr w:rsidR="004F105B" w14:paraId="66972170" w14:textId="77777777" w:rsidTr="000668AA">
        <w:tc>
          <w:tcPr>
            <w:tcW w:w="846" w:type="dxa"/>
            <w:vMerge/>
            <w:shd w:val="clear" w:color="auto" w:fill="002060"/>
          </w:tcPr>
          <w:p w14:paraId="68EBA217" w14:textId="77777777" w:rsidR="004F105B" w:rsidRDefault="004F105B" w:rsidP="00CC1803"/>
        </w:tc>
        <w:tc>
          <w:tcPr>
            <w:tcW w:w="8931" w:type="dxa"/>
            <w:gridSpan w:val="2"/>
          </w:tcPr>
          <w:p w14:paraId="32B63C99" w14:textId="46FAFB5D" w:rsidR="004F105B" w:rsidRPr="00AA4E27" w:rsidRDefault="004F105B" w:rsidP="00CC1803">
            <w:pPr>
              <w:rPr>
                <w:color w:val="000000" w:themeColor="text1"/>
                <w:sz w:val="20"/>
                <w:szCs w:val="20"/>
              </w:rPr>
            </w:pPr>
            <w:r w:rsidRPr="00AA4E27">
              <w:rPr>
                <w:color w:val="000000" w:themeColor="text1"/>
                <w:sz w:val="20"/>
                <w:szCs w:val="20"/>
              </w:rPr>
              <w:t>Use inverted commas to punctuate spoken, direct speech.</w:t>
            </w:r>
          </w:p>
        </w:tc>
        <w:tc>
          <w:tcPr>
            <w:tcW w:w="679" w:type="dxa"/>
          </w:tcPr>
          <w:p w14:paraId="143F972C" w14:textId="77777777" w:rsidR="004F105B" w:rsidRDefault="004F105B" w:rsidP="00CC1803"/>
        </w:tc>
      </w:tr>
      <w:tr w:rsidR="004F105B" w14:paraId="45D4FC46" w14:textId="77777777" w:rsidTr="001400D7">
        <w:trPr>
          <w:trHeight w:val="302"/>
        </w:trPr>
        <w:tc>
          <w:tcPr>
            <w:tcW w:w="846" w:type="dxa"/>
            <w:vMerge/>
            <w:shd w:val="clear" w:color="auto" w:fill="002060"/>
          </w:tcPr>
          <w:p w14:paraId="37CE72CE" w14:textId="77777777" w:rsidR="004F105B" w:rsidRDefault="004F105B" w:rsidP="00CC1803"/>
        </w:tc>
        <w:tc>
          <w:tcPr>
            <w:tcW w:w="8931" w:type="dxa"/>
            <w:gridSpan w:val="2"/>
          </w:tcPr>
          <w:p w14:paraId="06171079" w14:textId="1576154A" w:rsidR="004F105B" w:rsidRPr="00AA4E27" w:rsidRDefault="004F105B" w:rsidP="00CC1803">
            <w:pPr>
              <w:rPr>
                <w:color w:val="000000" w:themeColor="text1"/>
                <w:sz w:val="20"/>
                <w:szCs w:val="20"/>
              </w:rPr>
            </w:pPr>
            <w:r w:rsidRPr="00AA4E27">
              <w:rPr>
                <w:color w:val="000000" w:themeColor="text1"/>
                <w:sz w:val="20"/>
                <w:szCs w:val="20"/>
              </w:rPr>
              <w:t>Use figurative language such as similes and alliteration to a build a picture in the readers head.</w:t>
            </w:r>
          </w:p>
        </w:tc>
        <w:tc>
          <w:tcPr>
            <w:tcW w:w="679" w:type="dxa"/>
          </w:tcPr>
          <w:p w14:paraId="3DDF97F2" w14:textId="77777777" w:rsidR="004F105B" w:rsidRDefault="004F105B" w:rsidP="00CC1803"/>
        </w:tc>
      </w:tr>
      <w:tr w:rsidR="004F105B" w14:paraId="0486A25B" w14:textId="77777777" w:rsidTr="001400D7">
        <w:trPr>
          <w:trHeight w:val="302"/>
        </w:trPr>
        <w:tc>
          <w:tcPr>
            <w:tcW w:w="846" w:type="dxa"/>
            <w:vMerge/>
            <w:shd w:val="clear" w:color="auto" w:fill="002060"/>
          </w:tcPr>
          <w:p w14:paraId="5BD6D540" w14:textId="77777777" w:rsidR="004F105B" w:rsidRDefault="004F105B" w:rsidP="00CC1803"/>
        </w:tc>
        <w:tc>
          <w:tcPr>
            <w:tcW w:w="8931" w:type="dxa"/>
            <w:gridSpan w:val="2"/>
          </w:tcPr>
          <w:p w14:paraId="5BBFCC51" w14:textId="42323857" w:rsidR="004F105B" w:rsidRPr="00AA4E27" w:rsidRDefault="004F105B" w:rsidP="00CC1803">
            <w:pPr>
              <w:rPr>
                <w:color w:val="000000" w:themeColor="text1"/>
                <w:sz w:val="20"/>
                <w:szCs w:val="20"/>
              </w:rPr>
            </w:pPr>
            <w:r w:rsidRPr="00AA4E27">
              <w:rPr>
                <w:color w:val="000000" w:themeColor="text1"/>
                <w:sz w:val="20"/>
                <w:szCs w:val="20"/>
              </w:rPr>
              <w:t>Use present and past tense correctly, including use of the present perfect instead of the simple past.</w:t>
            </w:r>
          </w:p>
        </w:tc>
        <w:tc>
          <w:tcPr>
            <w:tcW w:w="679" w:type="dxa"/>
          </w:tcPr>
          <w:p w14:paraId="680E37FC" w14:textId="77777777" w:rsidR="004F105B" w:rsidRDefault="004F105B" w:rsidP="00CC1803"/>
        </w:tc>
      </w:tr>
      <w:tr w:rsidR="004F105B" w14:paraId="176C111E" w14:textId="77777777" w:rsidTr="001400D7">
        <w:trPr>
          <w:trHeight w:val="302"/>
        </w:trPr>
        <w:tc>
          <w:tcPr>
            <w:tcW w:w="846" w:type="dxa"/>
            <w:vMerge/>
            <w:shd w:val="clear" w:color="auto" w:fill="002060"/>
          </w:tcPr>
          <w:p w14:paraId="1D8683E2" w14:textId="77777777" w:rsidR="004F105B" w:rsidRDefault="004F105B" w:rsidP="00CC1803"/>
        </w:tc>
        <w:tc>
          <w:tcPr>
            <w:tcW w:w="8931" w:type="dxa"/>
            <w:gridSpan w:val="2"/>
          </w:tcPr>
          <w:p w14:paraId="4C7E3384" w14:textId="1865068B" w:rsidR="004F105B" w:rsidRPr="00AA4E27" w:rsidRDefault="004F105B" w:rsidP="00EE78B6">
            <w:pPr>
              <w:tabs>
                <w:tab w:val="left" w:pos="2410"/>
              </w:tabs>
              <w:rPr>
                <w:color w:val="000000" w:themeColor="text1"/>
                <w:sz w:val="20"/>
                <w:szCs w:val="20"/>
              </w:rPr>
            </w:pPr>
            <w:r w:rsidRPr="00AA4E27">
              <w:rPr>
                <w:color w:val="000000" w:themeColor="text1"/>
                <w:sz w:val="20"/>
                <w:szCs w:val="20"/>
              </w:rPr>
              <w:t>Use apostrophes for contraction and singular possession correctly (secure from Year 2).</w:t>
            </w:r>
          </w:p>
        </w:tc>
        <w:tc>
          <w:tcPr>
            <w:tcW w:w="679" w:type="dxa"/>
          </w:tcPr>
          <w:p w14:paraId="208B348F" w14:textId="77777777" w:rsidR="004F105B" w:rsidRDefault="004F105B" w:rsidP="00CC1803"/>
        </w:tc>
      </w:tr>
      <w:tr w:rsidR="00CC1803" w:rsidRPr="000668AA" w14:paraId="3654DF82" w14:textId="77777777" w:rsidTr="000668AA">
        <w:tc>
          <w:tcPr>
            <w:tcW w:w="10456" w:type="dxa"/>
            <w:gridSpan w:val="4"/>
            <w:shd w:val="clear" w:color="auto" w:fill="000000" w:themeFill="text1"/>
          </w:tcPr>
          <w:p w14:paraId="18D173D1" w14:textId="77777777" w:rsidR="00CC1803" w:rsidRPr="00AA4E27" w:rsidRDefault="00CC1803" w:rsidP="00CC1803">
            <w:pPr>
              <w:rPr>
                <w:sz w:val="20"/>
                <w:szCs w:val="20"/>
              </w:rPr>
            </w:pPr>
          </w:p>
        </w:tc>
      </w:tr>
      <w:tr w:rsidR="00C8259E" w14:paraId="7C1FA998" w14:textId="77777777" w:rsidTr="000668AA">
        <w:tc>
          <w:tcPr>
            <w:tcW w:w="846" w:type="dxa"/>
            <w:vMerge w:val="restart"/>
            <w:shd w:val="clear" w:color="auto" w:fill="002060"/>
            <w:textDirection w:val="btLr"/>
            <w:vAlign w:val="center"/>
          </w:tcPr>
          <w:p w14:paraId="1F7F1F5B" w14:textId="34CDDE6B" w:rsidR="00C8259E" w:rsidRPr="007E1F46" w:rsidRDefault="00C8259E" w:rsidP="00C8259E">
            <w:pPr>
              <w:ind w:left="113" w:right="113"/>
              <w:jc w:val="center"/>
              <w:rPr>
                <w:b/>
                <w:bCs/>
              </w:rPr>
            </w:pPr>
            <w:r w:rsidRPr="007E1F46">
              <w:rPr>
                <w:b/>
                <w:bCs/>
              </w:rPr>
              <w:t>Spellings</w:t>
            </w:r>
          </w:p>
        </w:tc>
        <w:tc>
          <w:tcPr>
            <w:tcW w:w="8931" w:type="dxa"/>
            <w:gridSpan w:val="2"/>
          </w:tcPr>
          <w:p w14:paraId="6AE2A7EB" w14:textId="01ABE722" w:rsidR="00C8259E" w:rsidRPr="00AA4E27" w:rsidRDefault="00C8259E" w:rsidP="00C8259E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Use further prefixes and suffixes and understand how to use them (English appendix 1)</w:t>
            </w:r>
          </w:p>
        </w:tc>
        <w:tc>
          <w:tcPr>
            <w:tcW w:w="679" w:type="dxa"/>
          </w:tcPr>
          <w:p w14:paraId="1450D59D" w14:textId="77777777" w:rsidR="00C8259E" w:rsidRDefault="00C8259E" w:rsidP="00C8259E"/>
        </w:tc>
      </w:tr>
      <w:tr w:rsidR="00C8259E" w14:paraId="0CA7A2BC" w14:textId="77777777" w:rsidTr="000668AA">
        <w:tc>
          <w:tcPr>
            <w:tcW w:w="846" w:type="dxa"/>
            <w:vMerge/>
            <w:shd w:val="clear" w:color="auto" w:fill="002060"/>
          </w:tcPr>
          <w:p w14:paraId="043A85B8" w14:textId="77777777" w:rsidR="00C8259E" w:rsidRDefault="00C8259E" w:rsidP="00C8259E"/>
        </w:tc>
        <w:tc>
          <w:tcPr>
            <w:tcW w:w="8931" w:type="dxa"/>
            <w:gridSpan w:val="2"/>
          </w:tcPr>
          <w:p w14:paraId="5428A1F5" w14:textId="650B7FBC" w:rsidR="00C8259E" w:rsidRPr="00AA4E27" w:rsidRDefault="00C8259E" w:rsidP="00C8259E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Spell words that are often misspelt (English appendix 1)</w:t>
            </w:r>
          </w:p>
        </w:tc>
        <w:tc>
          <w:tcPr>
            <w:tcW w:w="679" w:type="dxa"/>
          </w:tcPr>
          <w:p w14:paraId="35DA2419" w14:textId="77777777" w:rsidR="00C8259E" w:rsidRDefault="00C8259E" w:rsidP="00C8259E"/>
        </w:tc>
      </w:tr>
      <w:tr w:rsidR="00C8259E" w14:paraId="456AB83F" w14:textId="77777777" w:rsidTr="000668AA">
        <w:tc>
          <w:tcPr>
            <w:tcW w:w="846" w:type="dxa"/>
            <w:vMerge/>
            <w:shd w:val="clear" w:color="auto" w:fill="002060"/>
          </w:tcPr>
          <w:p w14:paraId="0F5070A8" w14:textId="77777777" w:rsidR="00C8259E" w:rsidRDefault="00C8259E" w:rsidP="00C8259E"/>
        </w:tc>
        <w:tc>
          <w:tcPr>
            <w:tcW w:w="8931" w:type="dxa"/>
            <w:gridSpan w:val="2"/>
          </w:tcPr>
          <w:p w14:paraId="1BFE9D52" w14:textId="2F437871" w:rsidR="00C8259E" w:rsidRPr="00AA4E27" w:rsidRDefault="00C8259E" w:rsidP="00C8259E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 xml:space="preserve">Spell </w:t>
            </w:r>
            <w:r w:rsidR="00174B0B" w:rsidRPr="00AA4E27">
              <w:rPr>
                <w:sz w:val="20"/>
                <w:szCs w:val="20"/>
              </w:rPr>
              <w:t>most</w:t>
            </w:r>
            <w:r w:rsidRPr="00AA4E27">
              <w:rPr>
                <w:sz w:val="20"/>
                <w:szCs w:val="20"/>
              </w:rPr>
              <w:t xml:space="preserve"> homophones and understand their meaning.</w:t>
            </w:r>
          </w:p>
        </w:tc>
        <w:tc>
          <w:tcPr>
            <w:tcW w:w="679" w:type="dxa"/>
          </w:tcPr>
          <w:p w14:paraId="11E626C9" w14:textId="77777777" w:rsidR="00C8259E" w:rsidRDefault="00C8259E" w:rsidP="00C8259E"/>
        </w:tc>
      </w:tr>
      <w:tr w:rsidR="00C8259E" w14:paraId="022E5D5E" w14:textId="77777777" w:rsidTr="000668AA">
        <w:tc>
          <w:tcPr>
            <w:tcW w:w="846" w:type="dxa"/>
            <w:vMerge/>
            <w:shd w:val="clear" w:color="auto" w:fill="002060"/>
          </w:tcPr>
          <w:p w14:paraId="62EED707" w14:textId="77777777" w:rsidR="00C8259E" w:rsidRDefault="00C8259E" w:rsidP="00C8259E"/>
        </w:tc>
        <w:tc>
          <w:tcPr>
            <w:tcW w:w="8931" w:type="dxa"/>
            <w:gridSpan w:val="2"/>
          </w:tcPr>
          <w:p w14:paraId="7FBC2352" w14:textId="3A6EBB9E" w:rsidR="00C8259E" w:rsidRPr="00AA4E27" w:rsidRDefault="00C8259E" w:rsidP="00C8259E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Spell some words from the Year 3&amp;4 list correctly</w:t>
            </w:r>
          </w:p>
        </w:tc>
        <w:tc>
          <w:tcPr>
            <w:tcW w:w="679" w:type="dxa"/>
          </w:tcPr>
          <w:p w14:paraId="6FA403B0" w14:textId="77777777" w:rsidR="00C8259E" w:rsidRDefault="00C8259E" w:rsidP="00C8259E"/>
        </w:tc>
      </w:tr>
      <w:tr w:rsidR="00C8259E" w14:paraId="79F5CE3F" w14:textId="77777777" w:rsidTr="00AA4E27">
        <w:trPr>
          <w:trHeight w:val="580"/>
        </w:trPr>
        <w:tc>
          <w:tcPr>
            <w:tcW w:w="846" w:type="dxa"/>
            <w:vMerge/>
            <w:shd w:val="clear" w:color="auto" w:fill="002060"/>
          </w:tcPr>
          <w:p w14:paraId="3A6E8754" w14:textId="77777777" w:rsidR="00C8259E" w:rsidRDefault="00C8259E" w:rsidP="00C8259E"/>
        </w:tc>
        <w:tc>
          <w:tcPr>
            <w:tcW w:w="8931" w:type="dxa"/>
            <w:gridSpan w:val="2"/>
          </w:tcPr>
          <w:p w14:paraId="3D4A657A" w14:textId="499BDDFC" w:rsidR="00B52A46" w:rsidRPr="00AA4E27" w:rsidRDefault="00B52A46" w:rsidP="00AA4E27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Write from memory simple sentences, dictated by the teacher, that include words and punctuation taught so far.</w:t>
            </w:r>
          </w:p>
        </w:tc>
        <w:tc>
          <w:tcPr>
            <w:tcW w:w="679" w:type="dxa"/>
          </w:tcPr>
          <w:p w14:paraId="6A23C97E" w14:textId="77777777" w:rsidR="00C8259E" w:rsidRDefault="00C8259E" w:rsidP="00C8259E"/>
        </w:tc>
      </w:tr>
      <w:tr w:rsidR="00CC1803" w14:paraId="348441AB" w14:textId="77777777" w:rsidTr="000668AA">
        <w:tc>
          <w:tcPr>
            <w:tcW w:w="10456" w:type="dxa"/>
            <w:gridSpan w:val="4"/>
            <w:shd w:val="clear" w:color="auto" w:fill="000000" w:themeFill="text1"/>
          </w:tcPr>
          <w:p w14:paraId="7C892603" w14:textId="77777777" w:rsidR="00CC1803" w:rsidRPr="00AA4E27" w:rsidRDefault="00CC1803" w:rsidP="00CC1803">
            <w:pPr>
              <w:rPr>
                <w:sz w:val="20"/>
                <w:szCs w:val="20"/>
              </w:rPr>
            </w:pPr>
          </w:p>
        </w:tc>
      </w:tr>
      <w:tr w:rsidR="00174B0B" w14:paraId="75893AA6" w14:textId="77777777" w:rsidTr="000668AA">
        <w:tc>
          <w:tcPr>
            <w:tcW w:w="846" w:type="dxa"/>
            <w:vMerge w:val="restart"/>
            <w:shd w:val="clear" w:color="auto" w:fill="002060"/>
            <w:textDirection w:val="btLr"/>
            <w:vAlign w:val="center"/>
          </w:tcPr>
          <w:p w14:paraId="11C48220" w14:textId="7E976FFD" w:rsidR="00174B0B" w:rsidRPr="00AA4E27" w:rsidRDefault="00174B0B" w:rsidP="00174B0B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AA4E27">
              <w:rPr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8931" w:type="dxa"/>
            <w:gridSpan w:val="2"/>
          </w:tcPr>
          <w:p w14:paraId="3AC0C3D1" w14:textId="2DBE9282" w:rsidR="00174B0B" w:rsidRPr="00AA4E27" w:rsidRDefault="00174B0B" w:rsidP="00174B0B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 xml:space="preserve">Use the diagonal and horizontal strokes that are needed to join letters and understand which letters, when adjacent to one another, are best left </w:t>
            </w:r>
            <w:proofErr w:type="spellStart"/>
            <w:r w:rsidRPr="00AA4E27">
              <w:rPr>
                <w:sz w:val="20"/>
                <w:szCs w:val="20"/>
              </w:rPr>
              <w:t>unjoined</w:t>
            </w:r>
            <w:proofErr w:type="spellEnd"/>
          </w:p>
        </w:tc>
        <w:tc>
          <w:tcPr>
            <w:tcW w:w="679" w:type="dxa"/>
          </w:tcPr>
          <w:p w14:paraId="1024F9A0" w14:textId="77777777" w:rsidR="00174B0B" w:rsidRDefault="00174B0B" w:rsidP="00174B0B"/>
        </w:tc>
      </w:tr>
      <w:tr w:rsidR="00174B0B" w14:paraId="41A923AF" w14:textId="77777777" w:rsidTr="000668AA">
        <w:tc>
          <w:tcPr>
            <w:tcW w:w="846" w:type="dxa"/>
            <w:vMerge/>
            <w:shd w:val="clear" w:color="auto" w:fill="002060"/>
          </w:tcPr>
          <w:p w14:paraId="0F603619" w14:textId="77777777" w:rsidR="00174B0B" w:rsidRDefault="00174B0B" w:rsidP="00174B0B"/>
        </w:tc>
        <w:tc>
          <w:tcPr>
            <w:tcW w:w="8931" w:type="dxa"/>
            <w:gridSpan w:val="2"/>
          </w:tcPr>
          <w:p w14:paraId="79081A85" w14:textId="4F373140" w:rsidR="00174B0B" w:rsidRPr="00AA4E27" w:rsidRDefault="00174B0B" w:rsidP="00174B0B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Increase the legibility, consistency and quality of their handwriting.</w:t>
            </w:r>
          </w:p>
        </w:tc>
        <w:tc>
          <w:tcPr>
            <w:tcW w:w="679" w:type="dxa"/>
          </w:tcPr>
          <w:p w14:paraId="46EE5E6C" w14:textId="77777777" w:rsidR="00174B0B" w:rsidRDefault="00174B0B" w:rsidP="00174B0B"/>
        </w:tc>
      </w:tr>
      <w:tr w:rsidR="00174B0B" w14:paraId="6A602DDF" w14:textId="77777777" w:rsidTr="00AA4E27">
        <w:trPr>
          <w:trHeight w:val="240"/>
        </w:trPr>
        <w:tc>
          <w:tcPr>
            <w:tcW w:w="846" w:type="dxa"/>
            <w:vMerge/>
            <w:shd w:val="clear" w:color="auto" w:fill="002060"/>
          </w:tcPr>
          <w:p w14:paraId="135BEEF5" w14:textId="77777777" w:rsidR="00174B0B" w:rsidRDefault="00174B0B" w:rsidP="00174B0B"/>
        </w:tc>
        <w:tc>
          <w:tcPr>
            <w:tcW w:w="8931" w:type="dxa"/>
            <w:gridSpan w:val="2"/>
          </w:tcPr>
          <w:p w14:paraId="48EAE919" w14:textId="48B63C0F" w:rsidR="00174B0B" w:rsidRPr="00AA4E27" w:rsidRDefault="00174B0B" w:rsidP="00174B0B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Can correctly join letters in accordance with the school’s agreed style.</w:t>
            </w:r>
          </w:p>
        </w:tc>
        <w:tc>
          <w:tcPr>
            <w:tcW w:w="679" w:type="dxa"/>
          </w:tcPr>
          <w:p w14:paraId="76FD317B" w14:textId="77777777" w:rsidR="00174B0B" w:rsidRDefault="00174B0B" w:rsidP="00174B0B"/>
        </w:tc>
      </w:tr>
      <w:tr w:rsidR="00CC1803" w:rsidRPr="000668AA" w14:paraId="49027465" w14:textId="77777777" w:rsidTr="000668AA">
        <w:tc>
          <w:tcPr>
            <w:tcW w:w="10456" w:type="dxa"/>
            <w:gridSpan w:val="4"/>
            <w:shd w:val="clear" w:color="auto" w:fill="000000" w:themeFill="text1"/>
          </w:tcPr>
          <w:p w14:paraId="70069EAE" w14:textId="77777777" w:rsidR="00CC1803" w:rsidRPr="00AA4E27" w:rsidRDefault="00CC1803" w:rsidP="00CC1803">
            <w:pPr>
              <w:rPr>
                <w:sz w:val="20"/>
                <w:szCs w:val="20"/>
              </w:rPr>
            </w:pPr>
          </w:p>
        </w:tc>
      </w:tr>
      <w:tr w:rsidR="00AA4E27" w14:paraId="15DFBD6D" w14:textId="77777777" w:rsidTr="000668AA">
        <w:tc>
          <w:tcPr>
            <w:tcW w:w="846" w:type="dxa"/>
            <w:vMerge w:val="restart"/>
            <w:shd w:val="clear" w:color="auto" w:fill="00B050"/>
            <w:textDirection w:val="btLr"/>
            <w:vAlign w:val="center"/>
          </w:tcPr>
          <w:p w14:paraId="4C26B354" w14:textId="1CF887A1" w:rsidR="00AA4E27" w:rsidRPr="000668AA" w:rsidRDefault="00AA4E27" w:rsidP="00CC1803">
            <w:pPr>
              <w:ind w:left="113" w:right="113"/>
              <w:jc w:val="center"/>
              <w:rPr>
                <w:b/>
                <w:bCs/>
              </w:rPr>
            </w:pPr>
            <w:r w:rsidRPr="000668AA">
              <w:rPr>
                <w:b/>
                <w:bCs/>
              </w:rPr>
              <w:t>Greater Depth</w:t>
            </w:r>
          </w:p>
        </w:tc>
        <w:tc>
          <w:tcPr>
            <w:tcW w:w="8931" w:type="dxa"/>
            <w:gridSpan w:val="2"/>
          </w:tcPr>
          <w:p w14:paraId="543405DE" w14:textId="7F6CD71F" w:rsidR="00AA4E27" w:rsidRPr="00AA4E27" w:rsidRDefault="00AA4E27" w:rsidP="00CC1803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Begin to edit their work further by making choices about different sentence lengths and types based on the genre of writing.</w:t>
            </w:r>
          </w:p>
        </w:tc>
        <w:tc>
          <w:tcPr>
            <w:tcW w:w="679" w:type="dxa"/>
          </w:tcPr>
          <w:p w14:paraId="6AD20391" w14:textId="77777777" w:rsidR="00AA4E27" w:rsidRDefault="00AA4E27" w:rsidP="00CC1803"/>
        </w:tc>
      </w:tr>
      <w:tr w:rsidR="00AA4E27" w14:paraId="5A90F8FE" w14:textId="77777777" w:rsidTr="000668AA">
        <w:tc>
          <w:tcPr>
            <w:tcW w:w="846" w:type="dxa"/>
            <w:vMerge/>
            <w:shd w:val="clear" w:color="auto" w:fill="00B050"/>
          </w:tcPr>
          <w:p w14:paraId="7EF2F2EE" w14:textId="77777777" w:rsidR="00AA4E27" w:rsidRDefault="00AA4E27" w:rsidP="00CC1803"/>
        </w:tc>
        <w:tc>
          <w:tcPr>
            <w:tcW w:w="8931" w:type="dxa"/>
            <w:gridSpan w:val="2"/>
          </w:tcPr>
          <w:p w14:paraId="53C55E54" w14:textId="2B87C449" w:rsidR="00AA4E27" w:rsidRPr="00AA4E27" w:rsidRDefault="00AA4E27" w:rsidP="00EE6F43">
            <w:pPr>
              <w:tabs>
                <w:tab w:val="left" w:pos="1170"/>
              </w:tabs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To make deliberate and ambitious words choices to add detail, effect and engage the reader</w:t>
            </w:r>
          </w:p>
        </w:tc>
        <w:tc>
          <w:tcPr>
            <w:tcW w:w="679" w:type="dxa"/>
          </w:tcPr>
          <w:p w14:paraId="55C0A544" w14:textId="77777777" w:rsidR="00AA4E27" w:rsidRDefault="00AA4E27" w:rsidP="00CC1803"/>
        </w:tc>
      </w:tr>
      <w:tr w:rsidR="00AA4E27" w14:paraId="1884A29D" w14:textId="77777777" w:rsidTr="00054DBF">
        <w:trPr>
          <w:trHeight w:val="220"/>
        </w:trPr>
        <w:tc>
          <w:tcPr>
            <w:tcW w:w="846" w:type="dxa"/>
            <w:vMerge/>
            <w:shd w:val="clear" w:color="auto" w:fill="00B050"/>
          </w:tcPr>
          <w:p w14:paraId="7CF9B148" w14:textId="77777777" w:rsidR="00AA4E27" w:rsidRDefault="00AA4E27" w:rsidP="003E125E"/>
        </w:tc>
        <w:tc>
          <w:tcPr>
            <w:tcW w:w="8931" w:type="dxa"/>
            <w:gridSpan w:val="2"/>
          </w:tcPr>
          <w:p w14:paraId="35DA468A" w14:textId="3DF1CCC9" w:rsidR="00AA4E27" w:rsidRPr="00AA4E27" w:rsidRDefault="00AA4E27" w:rsidP="003E125E">
            <w:pPr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To use a range of coordinating and subordinating conjunctions</w:t>
            </w:r>
          </w:p>
        </w:tc>
        <w:tc>
          <w:tcPr>
            <w:tcW w:w="679" w:type="dxa"/>
          </w:tcPr>
          <w:p w14:paraId="11D0F646" w14:textId="77777777" w:rsidR="00AA4E27" w:rsidRDefault="00AA4E27" w:rsidP="003E125E"/>
        </w:tc>
      </w:tr>
      <w:tr w:rsidR="00AA4E27" w14:paraId="78ECB1D7" w14:textId="77777777" w:rsidTr="000668AA">
        <w:tc>
          <w:tcPr>
            <w:tcW w:w="846" w:type="dxa"/>
            <w:vMerge/>
            <w:shd w:val="clear" w:color="auto" w:fill="00B050"/>
          </w:tcPr>
          <w:p w14:paraId="150F6906" w14:textId="77777777" w:rsidR="00AA4E27" w:rsidRDefault="00AA4E27" w:rsidP="003E125E"/>
        </w:tc>
        <w:tc>
          <w:tcPr>
            <w:tcW w:w="8931" w:type="dxa"/>
            <w:gridSpan w:val="2"/>
          </w:tcPr>
          <w:p w14:paraId="0B3CBC90" w14:textId="369EB592" w:rsidR="00AA4E27" w:rsidRPr="00AA4E27" w:rsidRDefault="00AA4E27" w:rsidP="00C84C9C">
            <w:pPr>
              <w:tabs>
                <w:tab w:val="left" w:pos="1140"/>
              </w:tabs>
              <w:rPr>
                <w:sz w:val="20"/>
                <w:szCs w:val="20"/>
              </w:rPr>
            </w:pPr>
            <w:r w:rsidRPr="00AA4E27">
              <w:rPr>
                <w:sz w:val="20"/>
                <w:szCs w:val="20"/>
              </w:rPr>
              <w:t>To use subordinate clauses sometimes changing the position of the subordinate clause</w:t>
            </w:r>
          </w:p>
        </w:tc>
        <w:tc>
          <w:tcPr>
            <w:tcW w:w="679" w:type="dxa"/>
          </w:tcPr>
          <w:p w14:paraId="341A8853" w14:textId="77777777" w:rsidR="00AA4E27" w:rsidRDefault="00AA4E27" w:rsidP="003E125E"/>
        </w:tc>
      </w:tr>
    </w:tbl>
    <w:p w14:paraId="4A0C89DC" w14:textId="7B9FFB5D" w:rsidR="00A93794" w:rsidRDefault="00AA4E27" w:rsidP="000668AA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1DB937E" wp14:editId="0B1C59B1">
            <wp:simplePos x="0" y="0"/>
            <wp:positionH relativeFrom="column">
              <wp:posOffset>2978150</wp:posOffset>
            </wp:positionH>
            <wp:positionV relativeFrom="paragraph">
              <wp:posOffset>57150</wp:posOffset>
            </wp:positionV>
            <wp:extent cx="565150" cy="622300"/>
            <wp:effectExtent l="0" t="0" r="6350" b="6350"/>
            <wp:wrapNone/>
            <wp:docPr id="1" name="Picture 1" descr="A logo for a catholic academ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for a catholic academ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93794" w:rsidSect="00EC68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6CEED" w14:textId="77777777" w:rsidR="00A9751E" w:rsidRDefault="00A9751E" w:rsidP="000668AA">
      <w:pPr>
        <w:spacing w:after="0" w:line="240" w:lineRule="auto"/>
      </w:pPr>
      <w:r>
        <w:separator/>
      </w:r>
    </w:p>
  </w:endnote>
  <w:endnote w:type="continuationSeparator" w:id="0">
    <w:p w14:paraId="5C29F073" w14:textId="77777777" w:rsidR="00A9751E" w:rsidRDefault="00A9751E" w:rsidP="000668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C8F5FA" w14:textId="77777777" w:rsidR="00A9751E" w:rsidRDefault="00A9751E" w:rsidP="000668AA">
      <w:pPr>
        <w:spacing w:after="0" w:line="240" w:lineRule="auto"/>
      </w:pPr>
      <w:r>
        <w:separator/>
      </w:r>
    </w:p>
  </w:footnote>
  <w:footnote w:type="continuationSeparator" w:id="0">
    <w:p w14:paraId="513E9A58" w14:textId="77777777" w:rsidR="00A9751E" w:rsidRDefault="00A9751E" w:rsidP="000668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879"/>
    <w:rsid w:val="000046E4"/>
    <w:rsid w:val="00011C95"/>
    <w:rsid w:val="00017E87"/>
    <w:rsid w:val="00030EF7"/>
    <w:rsid w:val="000527E4"/>
    <w:rsid w:val="00054DBF"/>
    <w:rsid w:val="00056875"/>
    <w:rsid w:val="000668AA"/>
    <w:rsid w:val="00083A9C"/>
    <w:rsid w:val="000B3E2B"/>
    <w:rsid w:val="000C5DA4"/>
    <w:rsid w:val="000F5641"/>
    <w:rsid w:val="000F7FAD"/>
    <w:rsid w:val="001400D7"/>
    <w:rsid w:val="00174B0B"/>
    <w:rsid w:val="001F2E6D"/>
    <w:rsid w:val="00240ADE"/>
    <w:rsid w:val="00276030"/>
    <w:rsid w:val="003049AD"/>
    <w:rsid w:val="0030653C"/>
    <w:rsid w:val="00330F96"/>
    <w:rsid w:val="0035611E"/>
    <w:rsid w:val="00387642"/>
    <w:rsid w:val="003900C7"/>
    <w:rsid w:val="003B37E7"/>
    <w:rsid w:val="003B4409"/>
    <w:rsid w:val="003C0518"/>
    <w:rsid w:val="003E125E"/>
    <w:rsid w:val="00421CD2"/>
    <w:rsid w:val="0045527B"/>
    <w:rsid w:val="0048669E"/>
    <w:rsid w:val="004C7410"/>
    <w:rsid w:val="004E3189"/>
    <w:rsid w:val="004F105B"/>
    <w:rsid w:val="004F3145"/>
    <w:rsid w:val="00503016"/>
    <w:rsid w:val="005252FC"/>
    <w:rsid w:val="00550FED"/>
    <w:rsid w:val="0055509C"/>
    <w:rsid w:val="00563FFF"/>
    <w:rsid w:val="0058377E"/>
    <w:rsid w:val="005A109C"/>
    <w:rsid w:val="005E225E"/>
    <w:rsid w:val="005F4BE1"/>
    <w:rsid w:val="005F579E"/>
    <w:rsid w:val="00615372"/>
    <w:rsid w:val="006B228F"/>
    <w:rsid w:val="006D3E36"/>
    <w:rsid w:val="0073465B"/>
    <w:rsid w:val="00734802"/>
    <w:rsid w:val="007433EF"/>
    <w:rsid w:val="0076782A"/>
    <w:rsid w:val="0077477A"/>
    <w:rsid w:val="00786A1F"/>
    <w:rsid w:val="007C3A1C"/>
    <w:rsid w:val="007D7113"/>
    <w:rsid w:val="007E1F46"/>
    <w:rsid w:val="007E2A53"/>
    <w:rsid w:val="00804EC2"/>
    <w:rsid w:val="008134A7"/>
    <w:rsid w:val="00826832"/>
    <w:rsid w:val="00835F7F"/>
    <w:rsid w:val="0084720B"/>
    <w:rsid w:val="008F130B"/>
    <w:rsid w:val="00974951"/>
    <w:rsid w:val="00A440C2"/>
    <w:rsid w:val="00A93794"/>
    <w:rsid w:val="00A9751E"/>
    <w:rsid w:val="00AA4E27"/>
    <w:rsid w:val="00B14717"/>
    <w:rsid w:val="00B52A46"/>
    <w:rsid w:val="00B66441"/>
    <w:rsid w:val="00B67D93"/>
    <w:rsid w:val="00B711E1"/>
    <w:rsid w:val="00B83A7A"/>
    <w:rsid w:val="00BC411A"/>
    <w:rsid w:val="00BC4A1F"/>
    <w:rsid w:val="00BD3C7D"/>
    <w:rsid w:val="00BE120F"/>
    <w:rsid w:val="00BF06AC"/>
    <w:rsid w:val="00C23B57"/>
    <w:rsid w:val="00C8259E"/>
    <w:rsid w:val="00C83AA0"/>
    <w:rsid w:val="00C84C9C"/>
    <w:rsid w:val="00CC1803"/>
    <w:rsid w:val="00D063F5"/>
    <w:rsid w:val="00D40F72"/>
    <w:rsid w:val="00D47120"/>
    <w:rsid w:val="00D53BC7"/>
    <w:rsid w:val="00DA1766"/>
    <w:rsid w:val="00DC0AA0"/>
    <w:rsid w:val="00DD3617"/>
    <w:rsid w:val="00E20835"/>
    <w:rsid w:val="00E7541C"/>
    <w:rsid w:val="00E80949"/>
    <w:rsid w:val="00E95344"/>
    <w:rsid w:val="00E97108"/>
    <w:rsid w:val="00EC6879"/>
    <w:rsid w:val="00EE6F43"/>
    <w:rsid w:val="00EE78B6"/>
    <w:rsid w:val="00F16601"/>
    <w:rsid w:val="00F32C7B"/>
    <w:rsid w:val="00F3699B"/>
    <w:rsid w:val="00F432D7"/>
    <w:rsid w:val="00F50655"/>
    <w:rsid w:val="00F6353F"/>
    <w:rsid w:val="00F80117"/>
    <w:rsid w:val="00FB2672"/>
    <w:rsid w:val="00FE3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7CA39"/>
  <w15:chartTrackingRefBased/>
  <w15:docId w15:val="{3D3B9E5D-034A-4D75-A89F-87B8B0F1A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68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68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68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68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68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68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68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68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68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68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68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68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68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68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68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68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68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68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68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68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68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68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68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68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68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68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68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68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687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C68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668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68AA"/>
  </w:style>
  <w:style w:type="paragraph" w:styleId="Footer">
    <w:name w:val="footer"/>
    <w:basedOn w:val="Normal"/>
    <w:link w:val="FooterChar"/>
    <w:uiPriority w:val="99"/>
    <w:unhideWhenUsed/>
    <w:rsid w:val="000668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68AA"/>
  </w:style>
  <w:style w:type="paragraph" w:styleId="NormalWeb">
    <w:name w:val="Normal (Web)"/>
    <w:basedOn w:val="Normal"/>
    <w:uiPriority w:val="99"/>
    <w:unhideWhenUsed/>
    <w:rsid w:val="000668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C71FEE77A4174E83BE21FCBD237279" ma:contentTypeVersion="11" ma:contentTypeDescription="Create a new document." ma:contentTypeScope="" ma:versionID="6641cd6aa64dc574a8bd962fa8f4c4b8">
  <xsd:schema xmlns:xsd="http://www.w3.org/2001/XMLSchema" xmlns:xs="http://www.w3.org/2001/XMLSchema" xmlns:p="http://schemas.microsoft.com/office/2006/metadata/properties" xmlns:ns2="9a352992-47b3-4a2b-b960-5dec32681fb3" xmlns:ns3="a1cce678-7a32-4e5b-9688-9b4beb88c6af" targetNamespace="http://schemas.microsoft.com/office/2006/metadata/properties" ma:root="true" ma:fieldsID="fd3975edf9bed2907155191524638119" ns2:_="" ns3:_="">
    <xsd:import namespace="9a352992-47b3-4a2b-b960-5dec32681fb3"/>
    <xsd:import namespace="a1cce678-7a32-4e5b-9688-9b4beb88c6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352992-47b3-4a2b-b960-5dec32681f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3b12a75-d807-4971-aee6-5e3fc3aacf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cce678-7a32-4e5b-9688-9b4beb88c6a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8bea3a6-ee9f-4ec4-bdc5-8769189343e4}" ma:internalName="TaxCatchAll" ma:showField="CatchAllData" ma:web="a1cce678-7a32-4e5b-9688-9b4beb88c6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a352992-47b3-4a2b-b960-5dec32681fb3">
      <Terms xmlns="http://schemas.microsoft.com/office/infopath/2007/PartnerControls"/>
    </lcf76f155ced4ddcb4097134ff3c332f>
    <TaxCatchAll xmlns="a1cce678-7a32-4e5b-9688-9b4beb88c6af" xsi:nil="true"/>
  </documentManagement>
</p:properties>
</file>

<file path=customXml/itemProps1.xml><?xml version="1.0" encoding="utf-8"?>
<ds:datastoreItem xmlns:ds="http://schemas.openxmlformats.org/officeDocument/2006/customXml" ds:itemID="{844C20B7-C8D0-4C28-A708-CE5C720D5A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327892-940B-4603-8769-D9DCEEA7E2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352992-47b3-4a2b-b960-5dec32681fb3"/>
    <ds:schemaRef ds:uri="a1cce678-7a32-4e5b-9688-9b4beb88c6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1AA6B0-05B6-4887-806E-6B9F4ED8725B}">
  <ds:schemaRefs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9a352992-47b3-4a2b-b960-5dec32681fb3"/>
    <ds:schemaRef ds:uri="a1cce678-7a32-4e5b-9688-9b4beb88c6af"/>
    <ds:schemaRef ds:uri="http://purl.org/dc/terms/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Curry</dc:creator>
  <cp:keywords/>
  <dc:description/>
  <cp:lastModifiedBy>Angela DeGrande</cp:lastModifiedBy>
  <cp:revision>47</cp:revision>
  <dcterms:created xsi:type="dcterms:W3CDTF">2025-11-17T13:46:00Z</dcterms:created>
  <dcterms:modified xsi:type="dcterms:W3CDTF">2025-11-19T08:12:00Z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0x01010052C71FEE77A4174E83BE21FCBD237279</vt:lpwstr>
  </property>
  <property fmtid="{D5CDD505-2E9C-101B-9397-08002B2CF9AE}" pid="3" name="MediaServiceImageTags">
    <vt:lpwstr/>
  </property>
</Properties>
</file>