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3EEB" w:rsidRPr="007A56C6" w:rsidRDefault="000D330F" w:rsidP="00F33EEB">
      <w:pPr>
        <w:jc w:val="center"/>
        <w:rPr>
          <w:b/>
          <w:sz w:val="32"/>
        </w:rPr>
      </w:pPr>
      <w:r>
        <w:rPr>
          <w:noProof/>
        </w:rPr>
        <w:drawing>
          <wp:anchor distT="0" distB="0" distL="114300" distR="114300" simplePos="0" relativeHeight="251660288" behindDoc="0" locked="0" layoutInCell="1" allowOverlap="1" wp14:anchorId="6CEFCBEE" wp14:editId="466F57D5">
            <wp:simplePos x="0" y="0"/>
            <wp:positionH relativeFrom="margin">
              <wp:align>right</wp:align>
            </wp:positionH>
            <wp:positionV relativeFrom="margin">
              <wp:align>top</wp:align>
            </wp:positionV>
            <wp:extent cx="893134" cy="903036"/>
            <wp:effectExtent l="0" t="0" r="2540" b="0"/>
            <wp:wrapSquare wrapText="bothSides"/>
            <wp:docPr id="1" name="Content Placeholder 3" descr="Logo, icon&#10;&#10;Description automatically generated">
              <a:extLst xmlns:a="http://schemas.openxmlformats.org/drawingml/2006/main">
                <a:ext uri="{FF2B5EF4-FFF2-40B4-BE49-F238E27FC236}">
                  <a16:creationId xmlns:a16="http://schemas.microsoft.com/office/drawing/2014/main" id="{4C2574E5-B785-512F-77E9-4B04F5484E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tent Placeholder 3" descr="Logo, icon&#10;&#10;Description automatically generated">
                      <a:extLst>
                        <a:ext uri="{FF2B5EF4-FFF2-40B4-BE49-F238E27FC236}">
                          <a16:creationId xmlns:a16="http://schemas.microsoft.com/office/drawing/2014/main" id="{4C2574E5-B785-512F-77E9-4B04F5484E54}"/>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3134" cy="903036"/>
                    </a:xfrm>
                    <a:prstGeom prst="rect">
                      <a:avLst/>
                    </a:prstGeom>
                  </pic:spPr>
                </pic:pic>
              </a:graphicData>
            </a:graphic>
          </wp:anchor>
        </w:drawing>
      </w:r>
      <w:r>
        <w:rPr>
          <w:noProof/>
        </w:rPr>
        <w:drawing>
          <wp:anchor distT="0" distB="0" distL="114300" distR="114300" simplePos="0" relativeHeight="251658240" behindDoc="0" locked="0" layoutInCell="1" allowOverlap="1" wp14:anchorId="0B886EB3">
            <wp:simplePos x="0" y="0"/>
            <wp:positionH relativeFrom="margin">
              <wp:align>left</wp:align>
            </wp:positionH>
            <wp:positionV relativeFrom="margin">
              <wp:align>top</wp:align>
            </wp:positionV>
            <wp:extent cx="893134" cy="903036"/>
            <wp:effectExtent l="0" t="0" r="2540" b="0"/>
            <wp:wrapSquare wrapText="bothSides"/>
            <wp:docPr id="3" name="Content Placeholder 3" descr="Logo, icon&#10;&#10;Description automatically generated">
              <a:extLst xmlns:a="http://schemas.openxmlformats.org/drawingml/2006/main">
                <a:ext uri="{FF2B5EF4-FFF2-40B4-BE49-F238E27FC236}">
                  <a16:creationId xmlns:a16="http://schemas.microsoft.com/office/drawing/2014/main" id="{4C2574E5-B785-512F-77E9-4B04F5484E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tent Placeholder 3" descr="Logo, icon&#10;&#10;Description automatically generated">
                      <a:extLst>
                        <a:ext uri="{FF2B5EF4-FFF2-40B4-BE49-F238E27FC236}">
                          <a16:creationId xmlns:a16="http://schemas.microsoft.com/office/drawing/2014/main" id="{4C2574E5-B785-512F-77E9-4B04F5484E54}"/>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3134" cy="903036"/>
                    </a:xfrm>
                    <a:prstGeom prst="rect">
                      <a:avLst/>
                    </a:prstGeom>
                  </pic:spPr>
                </pic:pic>
              </a:graphicData>
            </a:graphic>
          </wp:anchor>
        </w:drawing>
      </w:r>
      <w:r w:rsidR="00F33EEB" w:rsidRPr="007A56C6">
        <w:rPr>
          <w:b/>
          <w:sz w:val="32"/>
        </w:rPr>
        <w:t xml:space="preserve">St Margaret </w:t>
      </w:r>
      <w:proofErr w:type="spellStart"/>
      <w:r w:rsidR="00F33EEB" w:rsidRPr="007A56C6">
        <w:rPr>
          <w:b/>
          <w:sz w:val="32"/>
        </w:rPr>
        <w:t>Clitherow</w:t>
      </w:r>
      <w:proofErr w:type="spellEnd"/>
      <w:r w:rsidR="00F33EEB" w:rsidRPr="007A56C6">
        <w:rPr>
          <w:b/>
          <w:sz w:val="32"/>
        </w:rPr>
        <w:t xml:space="preserve"> RE Curriculum</w:t>
      </w:r>
    </w:p>
    <w:p w:rsidR="00BD18AE" w:rsidRPr="007A56C6" w:rsidRDefault="00F33EEB" w:rsidP="00F33EEB">
      <w:pPr>
        <w:jc w:val="center"/>
        <w:rPr>
          <w:b/>
          <w:sz w:val="32"/>
        </w:rPr>
      </w:pPr>
      <w:r w:rsidRPr="007A56C6">
        <w:rPr>
          <w:b/>
          <w:sz w:val="32"/>
        </w:rPr>
        <w:t>Autumn Term</w:t>
      </w:r>
    </w:p>
    <w:p w:rsidR="00F33EEB" w:rsidRDefault="00F33EEB" w:rsidP="00F33EEB">
      <w:pPr>
        <w:jc w:val="center"/>
      </w:pPr>
    </w:p>
    <w:tbl>
      <w:tblPr>
        <w:tblStyle w:val="TableGrid"/>
        <w:tblW w:w="14531" w:type="dxa"/>
        <w:tblLook w:val="04A0" w:firstRow="1" w:lastRow="0" w:firstColumn="1" w:lastColumn="0" w:noHBand="0" w:noVBand="1"/>
      </w:tblPr>
      <w:tblGrid>
        <w:gridCol w:w="1696"/>
        <w:gridCol w:w="2694"/>
        <w:gridCol w:w="3827"/>
        <w:gridCol w:w="3407"/>
        <w:gridCol w:w="2907"/>
      </w:tblGrid>
      <w:tr w:rsidR="0080206B" w:rsidTr="00E447D4">
        <w:trPr>
          <w:trHeight w:val="143"/>
        </w:trPr>
        <w:tc>
          <w:tcPr>
            <w:tcW w:w="1696" w:type="dxa"/>
          </w:tcPr>
          <w:p w:rsidR="0080206B" w:rsidRDefault="0080206B" w:rsidP="00F33EEB">
            <w:pPr>
              <w:jc w:val="center"/>
            </w:pPr>
          </w:p>
        </w:tc>
        <w:tc>
          <w:tcPr>
            <w:tcW w:w="2694" w:type="dxa"/>
            <w:shd w:val="clear" w:color="auto" w:fill="00B050"/>
          </w:tcPr>
          <w:p w:rsidR="0080206B" w:rsidRPr="007A56C6" w:rsidRDefault="0080206B" w:rsidP="00F33EEB">
            <w:pPr>
              <w:jc w:val="center"/>
              <w:rPr>
                <w:b/>
                <w:sz w:val="28"/>
              </w:rPr>
            </w:pPr>
            <w:r w:rsidRPr="007A56C6">
              <w:rPr>
                <w:b/>
                <w:sz w:val="28"/>
              </w:rPr>
              <w:t xml:space="preserve">School Mission, School Saint </w:t>
            </w:r>
            <w:r w:rsidR="007A56C6">
              <w:rPr>
                <w:b/>
                <w:sz w:val="28"/>
              </w:rPr>
              <w:t>&amp; The Bible</w:t>
            </w:r>
          </w:p>
        </w:tc>
        <w:tc>
          <w:tcPr>
            <w:tcW w:w="3827" w:type="dxa"/>
            <w:shd w:val="clear" w:color="auto" w:fill="00B050"/>
          </w:tcPr>
          <w:p w:rsidR="0080206B" w:rsidRPr="007A56C6" w:rsidRDefault="0080206B" w:rsidP="00F33EEB">
            <w:pPr>
              <w:jc w:val="center"/>
              <w:rPr>
                <w:b/>
                <w:sz w:val="28"/>
              </w:rPr>
            </w:pPr>
            <w:r w:rsidRPr="007A56C6">
              <w:rPr>
                <w:b/>
                <w:sz w:val="28"/>
              </w:rPr>
              <w:t>Creation</w:t>
            </w:r>
          </w:p>
        </w:tc>
        <w:tc>
          <w:tcPr>
            <w:tcW w:w="3407" w:type="dxa"/>
            <w:shd w:val="clear" w:color="auto" w:fill="00B050"/>
          </w:tcPr>
          <w:p w:rsidR="0080206B" w:rsidRPr="007A56C6" w:rsidRDefault="0080206B" w:rsidP="00F33EEB">
            <w:pPr>
              <w:jc w:val="center"/>
              <w:rPr>
                <w:b/>
                <w:sz w:val="28"/>
              </w:rPr>
            </w:pPr>
            <w:r w:rsidRPr="007A56C6">
              <w:rPr>
                <w:b/>
                <w:sz w:val="28"/>
              </w:rPr>
              <w:t>Catholic Social Teaching</w:t>
            </w:r>
          </w:p>
        </w:tc>
        <w:tc>
          <w:tcPr>
            <w:tcW w:w="2907" w:type="dxa"/>
            <w:shd w:val="clear" w:color="auto" w:fill="7030A0"/>
          </w:tcPr>
          <w:p w:rsidR="0080206B" w:rsidRPr="007A56C6" w:rsidRDefault="0080206B" w:rsidP="00F33EEB">
            <w:pPr>
              <w:jc w:val="center"/>
              <w:rPr>
                <w:b/>
                <w:sz w:val="28"/>
              </w:rPr>
            </w:pPr>
            <w:r w:rsidRPr="007A56C6">
              <w:rPr>
                <w:b/>
                <w:sz w:val="28"/>
              </w:rPr>
              <w:t>Advent &amp; Christmas</w:t>
            </w:r>
          </w:p>
        </w:tc>
      </w:tr>
      <w:tr w:rsidR="0080206B" w:rsidTr="0080206B">
        <w:trPr>
          <w:trHeight w:val="143"/>
        </w:trPr>
        <w:tc>
          <w:tcPr>
            <w:tcW w:w="1696" w:type="dxa"/>
          </w:tcPr>
          <w:p w:rsidR="0080206B" w:rsidRPr="00E447D4" w:rsidRDefault="0080206B" w:rsidP="00F33EEB">
            <w:pPr>
              <w:jc w:val="center"/>
              <w:rPr>
                <w:b/>
              </w:rPr>
            </w:pPr>
            <w:r w:rsidRPr="00E447D4">
              <w:rPr>
                <w:b/>
                <w:sz w:val="28"/>
              </w:rPr>
              <w:t>EYFS</w:t>
            </w:r>
          </w:p>
        </w:tc>
        <w:tc>
          <w:tcPr>
            <w:tcW w:w="2694" w:type="dxa"/>
          </w:tcPr>
          <w:p w:rsidR="0080206B" w:rsidRDefault="007A56C6" w:rsidP="00E447D4">
            <w:r>
              <w:t>School Mission Statement</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7A56C6" w:rsidRDefault="007A56C6" w:rsidP="00E447D4">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7A56C6" w:rsidRDefault="007A56C6" w:rsidP="00E447D4">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xml:space="preserve"> - Our journey of growth and being </w:t>
            </w:r>
            <w:proofErr w:type="gramStart"/>
            <w:r>
              <w:rPr>
                <w:rFonts w:ascii="Calibri Light" w:hAnsi="Calibri Light" w:cs="Calibri Light"/>
                <w:color w:val="000000"/>
                <w:sz w:val="22"/>
                <w:szCs w:val="22"/>
                <w:bdr w:val="none" w:sz="0" w:space="0" w:color="auto" w:frame="1"/>
              </w:rPr>
              <w:t>the best</w:t>
            </w:r>
            <w:proofErr w:type="gramEnd"/>
            <w:r>
              <w:rPr>
                <w:rFonts w:ascii="Calibri Light" w:hAnsi="Calibri Light" w:cs="Calibri Light"/>
                <w:color w:val="000000"/>
                <w:sz w:val="22"/>
                <w:szCs w:val="22"/>
                <w:bdr w:val="none" w:sz="0" w:space="0" w:color="auto" w:frame="1"/>
              </w:rPr>
              <w:t xml:space="preserve"> we can be.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Saints</w:t>
            </w: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xml:space="preserve">St Margaret </w:t>
            </w:r>
            <w:proofErr w:type="spellStart"/>
            <w:r>
              <w:rPr>
                <w:rFonts w:ascii="Arial" w:hAnsi="Arial" w:cs="Arial"/>
                <w:color w:val="000000"/>
                <w:sz w:val="23"/>
                <w:szCs w:val="23"/>
              </w:rPr>
              <w:t>Clitherow</w:t>
            </w:r>
            <w:proofErr w:type="spellEnd"/>
          </w:p>
          <w:p w:rsidR="007A56C6" w:rsidRDefault="007A56C6" w:rsidP="00E447D4"/>
        </w:tc>
        <w:tc>
          <w:tcPr>
            <w:tcW w:w="3827" w:type="dxa"/>
          </w:tcPr>
          <w:p w:rsidR="0080206B" w:rsidRDefault="0080206B" w:rsidP="00E447D4">
            <w:r>
              <w:t>Introduces God as creator of all and our response to the world He created. Explores ways of talking to God through prayer. Explains and introduces the Sign of the Cross.</w:t>
            </w:r>
          </w:p>
        </w:tc>
        <w:tc>
          <w:tcPr>
            <w:tcW w:w="3407" w:type="dxa"/>
          </w:tcPr>
          <w:p w:rsidR="00CE7DEB" w:rsidRDefault="00CE7DEB" w:rsidP="00E447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Introduces the Church’s social teaching.</w:t>
            </w:r>
            <w:r>
              <w:rPr>
                <w:rStyle w:val="eop"/>
                <w:rFonts w:ascii="Calibri" w:hAnsi="Calibri" w:cs="Calibri"/>
                <w:sz w:val="20"/>
                <w:szCs w:val="20"/>
              </w:rPr>
              <w:t> </w:t>
            </w:r>
          </w:p>
          <w:p w:rsidR="00CE7DEB" w:rsidRDefault="00CE7DEB" w:rsidP="00E447D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rsidR="00CE7DEB" w:rsidRDefault="00CE7DEB" w:rsidP="00E447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Explores how we are called to be loved and to share our love with others, particularly those in need.</w:t>
            </w:r>
            <w:r>
              <w:rPr>
                <w:rStyle w:val="eop"/>
                <w:rFonts w:ascii="Calibri" w:hAnsi="Calibri" w:cs="Calibri"/>
                <w:sz w:val="20"/>
                <w:szCs w:val="20"/>
              </w:rPr>
              <w:t> </w:t>
            </w:r>
          </w:p>
          <w:p w:rsidR="00CE7DEB" w:rsidRDefault="00CE7DEB" w:rsidP="00E447D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rsidR="00CE7DEB" w:rsidRDefault="00CE7DEB" w:rsidP="00E447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Explores links between Catholic Social Teaching and parables told by Jesus.</w:t>
            </w:r>
            <w:r>
              <w:rPr>
                <w:rStyle w:val="eop"/>
                <w:rFonts w:ascii="Calibri" w:hAnsi="Calibri" w:cs="Calibri"/>
                <w:sz w:val="20"/>
                <w:szCs w:val="20"/>
              </w:rPr>
              <w:t> </w:t>
            </w:r>
          </w:p>
          <w:p w:rsidR="0080206B" w:rsidRDefault="0080206B" w:rsidP="00E447D4"/>
        </w:tc>
        <w:tc>
          <w:tcPr>
            <w:tcW w:w="2907" w:type="dxa"/>
          </w:tcPr>
          <w:p w:rsidR="009C2CBC" w:rsidRPr="009C2CBC" w:rsidRDefault="009C2CBC" w:rsidP="00E447D4">
            <w:pPr>
              <w:rPr>
                <w:b/>
              </w:rPr>
            </w:pPr>
            <w:r w:rsidRPr="009C2CBC">
              <w:rPr>
                <w:b/>
              </w:rPr>
              <w:t>Advent:</w:t>
            </w:r>
          </w:p>
          <w:p w:rsidR="0080206B" w:rsidRDefault="009C2CBC" w:rsidP="00E447D4">
            <w:r>
              <w:t>Introduces Advent as a special time when we get ready for the birth of Jesus.</w:t>
            </w:r>
          </w:p>
          <w:p w:rsidR="009C2CBC" w:rsidRPr="009C2CBC" w:rsidRDefault="009C2CBC" w:rsidP="00E447D4">
            <w:pPr>
              <w:rPr>
                <w:b/>
              </w:rPr>
            </w:pPr>
            <w:r w:rsidRPr="009C2CBC">
              <w:rPr>
                <w:b/>
              </w:rPr>
              <w:t>Christmas:</w:t>
            </w:r>
          </w:p>
          <w:p w:rsidR="009C2CBC" w:rsidRDefault="009C2CBC" w:rsidP="00E447D4">
            <w:r>
              <w:t>Explores the story of the first Christmas.</w:t>
            </w:r>
          </w:p>
        </w:tc>
      </w:tr>
      <w:tr w:rsidR="0080206B" w:rsidTr="0080206B">
        <w:trPr>
          <w:trHeight w:val="143"/>
        </w:trPr>
        <w:tc>
          <w:tcPr>
            <w:tcW w:w="1696" w:type="dxa"/>
          </w:tcPr>
          <w:p w:rsidR="0080206B" w:rsidRDefault="0080206B" w:rsidP="00F33EEB">
            <w:pPr>
              <w:jc w:val="center"/>
            </w:pPr>
            <w:r w:rsidRPr="0080206B">
              <w:rPr>
                <w:color w:val="FF0000"/>
              </w:rPr>
              <w:t>Scripture</w:t>
            </w:r>
          </w:p>
        </w:tc>
        <w:tc>
          <w:tcPr>
            <w:tcW w:w="2694" w:type="dxa"/>
          </w:tcPr>
          <w:p w:rsidR="0080206B" w:rsidRDefault="0080206B" w:rsidP="00E447D4"/>
        </w:tc>
        <w:tc>
          <w:tcPr>
            <w:tcW w:w="3827" w:type="dxa"/>
          </w:tcPr>
          <w:p w:rsidR="0080206B" w:rsidRDefault="0080206B" w:rsidP="00E447D4">
            <w:r w:rsidRPr="005D470E">
              <w:rPr>
                <w:color w:val="FF0000"/>
              </w:rPr>
              <w:t>The Creation Story</w:t>
            </w:r>
          </w:p>
        </w:tc>
        <w:tc>
          <w:tcPr>
            <w:tcW w:w="3407" w:type="dxa"/>
          </w:tcPr>
          <w:p w:rsidR="00CE7DEB" w:rsidRPr="00CE7DEB" w:rsidRDefault="00CE7DEB" w:rsidP="00E447D4">
            <w:pPr>
              <w:textAlignment w:val="baseline"/>
              <w:rPr>
                <w:rFonts w:ascii="Calibri" w:eastAsia="Times New Roman" w:hAnsi="Calibri" w:cs="Calibri"/>
                <w:color w:val="FF0000"/>
                <w:lang w:eastAsia="en-GB"/>
              </w:rPr>
            </w:pPr>
            <w:r w:rsidRPr="00CE7DEB">
              <w:rPr>
                <w:rFonts w:ascii="Calibri" w:eastAsia="Times New Roman" w:hAnsi="Calibri" w:cs="Calibri"/>
                <w:color w:val="FF0000"/>
                <w:lang w:eastAsia="en-GB"/>
              </w:rPr>
              <w:t>A New Commandment (John 12:34-35) </w:t>
            </w:r>
          </w:p>
          <w:p w:rsidR="00CE7DEB" w:rsidRPr="00CE7DEB" w:rsidRDefault="00CE7DEB" w:rsidP="00E447D4">
            <w:pPr>
              <w:textAlignment w:val="baseline"/>
              <w:rPr>
                <w:rFonts w:ascii="Calibri" w:eastAsia="Times New Roman" w:hAnsi="Calibri" w:cs="Calibri"/>
                <w:color w:val="FF0000"/>
                <w:lang w:eastAsia="en-GB"/>
              </w:rPr>
            </w:pPr>
            <w:r w:rsidRPr="00CE7DEB">
              <w:rPr>
                <w:rFonts w:ascii="Calibri" w:eastAsia="Times New Roman" w:hAnsi="Calibri" w:cs="Calibri"/>
                <w:color w:val="FF0000"/>
                <w:lang w:eastAsia="en-GB"/>
              </w:rPr>
              <w:t>Good Samaritan (Luke 10:25-37) </w:t>
            </w:r>
          </w:p>
          <w:p w:rsidR="00CE7DEB" w:rsidRPr="00CE7DEB" w:rsidRDefault="00CE7DEB" w:rsidP="00E447D4">
            <w:pPr>
              <w:textAlignment w:val="baseline"/>
              <w:rPr>
                <w:rFonts w:ascii="Calibri" w:eastAsia="Times New Roman" w:hAnsi="Calibri" w:cs="Calibri"/>
                <w:color w:val="FF0000"/>
                <w:lang w:eastAsia="en-GB"/>
              </w:rPr>
            </w:pPr>
            <w:r w:rsidRPr="00CE7DEB">
              <w:rPr>
                <w:rFonts w:ascii="Calibri" w:eastAsia="Times New Roman" w:hAnsi="Calibri" w:cs="Calibri"/>
                <w:color w:val="FF0000"/>
                <w:lang w:eastAsia="en-GB"/>
              </w:rPr>
              <w:t>Parable of the Mustard Seed (Matthew 13:31-32) </w:t>
            </w:r>
          </w:p>
          <w:p w:rsidR="0080206B" w:rsidRPr="00CE7DEB" w:rsidRDefault="00CE7DEB" w:rsidP="00E447D4">
            <w:pPr>
              <w:textAlignment w:val="baseline"/>
              <w:rPr>
                <w:rFonts w:ascii="Calibri" w:eastAsia="Times New Roman" w:hAnsi="Calibri" w:cs="Calibri"/>
                <w:color w:val="FF0000"/>
                <w:lang w:eastAsia="en-GB"/>
              </w:rPr>
            </w:pPr>
            <w:r w:rsidRPr="00CE7DEB">
              <w:rPr>
                <w:rFonts w:ascii="Calibri" w:eastAsia="Times New Roman" w:hAnsi="Calibri" w:cs="Calibri"/>
                <w:color w:val="FF0000"/>
                <w:lang w:eastAsia="en-GB"/>
              </w:rPr>
              <w:t>I have called you by name (Isaiah 43:1-3) </w:t>
            </w:r>
          </w:p>
        </w:tc>
        <w:tc>
          <w:tcPr>
            <w:tcW w:w="2907" w:type="dxa"/>
          </w:tcPr>
          <w:p w:rsidR="0080206B" w:rsidRDefault="0080206B" w:rsidP="00E447D4">
            <w:r w:rsidRPr="0080206B">
              <w:rPr>
                <w:color w:val="FF0000"/>
                <w:sz w:val="27"/>
                <w:szCs w:val="27"/>
              </w:rPr>
              <w:t>Luke 1:26-38</w:t>
            </w:r>
          </w:p>
        </w:tc>
      </w:tr>
      <w:tr w:rsidR="0080206B" w:rsidTr="0080206B">
        <w:trPr>
          <w:trHeight w:val="143"/>
        </w:trPr>
        <w:tc>
          <w:tcPr>
            <w:tcW w:w="1696" w:type="dxa"/>
          </w:tcPr>
          <w:p w:rsidR="0080206B" w:rsidRDefault="0080206B" w:rsidP="00F33EEB">
            <w:pPr>
              <w:jc w:val="center"/>
            </w:pPr>
            <w:r w:rsidRPr="00E447D4">
              <w:rPr>
                <w:b/>
                <w:sz w:val="28"/>
              </w:rPr>
              <w:lastRenderedPageBreak/>
              <w:t>Year 1</w:t>
            </w:r>
          </w:p>
        </w:tc>
        <w:tc>
          <w:tcPr>
            <w:tcW w:w="2694" w:type="dxa"/>
          </w:tcPr>
          <w:p w:rsidR="007A56C6" w:rsidRDefault="007A56C6" w:rsidP="00E447D4">
            <w:r>
              <w:t>School Mission Statement</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7A56C6" w:rsidRDefault="007A56C6" w:rsidP="00E447D4">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7A56C6" w:rsidRDefault="007A56C6" w:rsidP="00E447D4">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xml:space="preserve"> - Our journey of growth and being </w:t>
            </w:r>
            <w:proofErr w:type="gramStart"/>
            <w:r>
              <w:rPr>
                <w:rFonts w:ascii="Calibri Light" w:hAnsi="Calibri Light" w:cs="Calibri Light"/>
                <w:color w:val="000000"/>
                <w:sz w:val="22"/>
                <w:szCs w:val="22"/>
                <w:bdr w:val="none" w:sz="0" w:space="0" w:color="auto" w:frame="1"/>
              </w:rPr>
              <w:t>the best</w:t>
            </w:r>
            <w:proofErr w:type="gramEnd"/>
            <w:r>
              <w:rPr>
                <w:rFonts w:ascii="Calibri Light" w:hAnsi="Calibri Light" w:cs="Calibri Light"/>
                <w:color w:val="000000"/>
                <w:sz w:val="22"/>
                <w:szCs w:val="22"/>
                <w:bdr w:val="none" w:sz="0" w:space="0" w:color="auto" w:frame="1"/>
              </w:rPr>
              <w:t xml:space="preserve"> we can be.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Saints</w:t>
            </w: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p>
          <w:p w:rsid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 xml:space="preserve">Introduces children to our school Saint St. Margaret </w:t>
            </w:r>
            <w:proofErr w:type="spellStart"/>
            <w:r w:rsidRPr="007A56C6">
              <w:rPr>
                <w:rFonts w:ascii="Calibri" w:hAnsi="Calibri" w:cs="Calibri"/>
                <w:sz w:val="20"/>
                <w:szCs w:val="20"/>
              </w:rPr>
              <w:t>Clitherow</w:t>
            </w:r>
            <w:proofErr w:type="spellEnd"/>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The Bible</w:t>
            </w: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p>
          <w:p w:rsidR="0080206B" w:rsidRPr="00AF148A" w:rsidRDefault="007A56C6" w:rsidP="00AF148A">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Children begin to look at bible stories and where they come in the bible.</w:t>
            </w:r>
          </w:p>
        </w:tc>
        <w:tc>
          <w:tcPr>
            <w:tcW w:w="3827" w:type="dxa"/>
          </w:tcPr>
          <w:p w:rsidR="0080206B" w:rsidRDefault="0080206B" w:rsidP="00E447D4">
            <w:r>
              <w:t xml:space="preserve">Introduces the account of creation in the Bible. We learn how to praise God for His many gifts and that psalms are prayers of praise. </w:t>
            </w:r>
          </w:p>
          <w:p w:rsidR="005848D0" w:rsidRDefault="005848D0" w:rsidP="00E447D4"/>
          <w:p w:rsidR="005848D0" w:rsidRPr="005848D0" w:rsidRDefault="005848D0" w:rsidP="00E447D4">
            <w:pPr>
              <w:rPr>
                <w:b/>
                <w:u w:val="single"/>
              </w:rPr>
            </w:pPr>
            <w:r w:rsidRPr="005848D0">
              <w:rPr>
                <w:b/>
                <w:u w:val="single"/>
              </w:rPr>
              <w:t>Multi Faith focus:</w:t>
            </w:r>
          </w:p>
          <w:p w:rsidR="0080206B" w:rsidRDefault="0080206B" w:rsidP="00E447D4">
            <w:r w:rsidRPr="005D470E">
              <w:rPr>
                <w:color w:val="00B050"/>
              </w:rPr>
              <w:t>The Jewish religion is introduced and that Jews give thanks and praise to God.</w:t>
            </w:r>
          </w:p>
        </w:tc>
        <w:tc>
          <w:tcPr>
            <w:tcW w:w="3407" w:type="dxa"/>
          </w:tcPr>
          <w:p w:rsidR="00CE7DEB" w:rsidRPr="00CE7DEB" w:rsidRDefault="00CE7DEB" w:rsidP="00E447D4">
            <w:pPr>
              <w:textAlignment w:val="baseline"/>
              <w:rPr>
                <w:rFonts w:ascii="Segoe UI" w:eastAsia="Times New Roman" w:hAnsi="Segoe UI" w:cs="Segoe UI"/>
                <w:sz w:val="18"/>
                <w:szCs w:val="18"/>
                <w:lang w:eastAsia="en-GB"/>
              </w:rPr>
            </w:pPr>
            <w:r w:rsidRPr="00CE7DEB">
              <w:rPr>
                <w:rFonts w:ascii="Calibri" w:eastAsia="Times New Roman" w:hAnsi="Calibri" w:cs="Calibri"/>
                <w:sz w:val="20"/>
                <w:szCs w:val="20"/>
                <w:lang w:eastAsia="en-GB"/>
              </w:rPr>
              <w:t>Builds on the work in the Creation unit to explain how we are given the important role of being stewards of God’s Creation. </w:t>
            </w:r>
          </w:p>
          <w:p w:rsidR="00CE7DEB" w:rsidRPr="00CE7DEB" w:rsidRDefault="00CE7DEB" w:rsidP="00E447D4">
            <w:pPr>
              <w:textAlignment w:val="baseline"/>
              <w:rPr>
                <w:rFonts w:ascii="Segoe UI" w:eastAsia="Times New Roman" w:hAnsi="Segoe UI" w:cs="Segoe UI"/>
                <w:sz w:val="18"/>
                <w:szCs w:val="18"/>
                <w:lang w:eastAsia="en-GB"/>
              </w:rPr>
            </w:pPr>
            <w:r w:rsidRPr="00CE7DEB">
              <w:rPr>
                <w:rFonts w:ascii="Calibri" w:eastAsia="Times New Roman" w:hAnsi="Calibri" w:cs="Calibri"/>
                <w:sz w:val="20"/>
                <w:szCs w:val="20"/>
                <w:lang w:eastAsia="en-GB"/>
              </w:rPr>
              <w:t> </w:t>
            </w:r>
          </w:p>
          <w:p w:rsidR="00CE7DEB" w:rsidRPr="00CE7DEB" w:rsidRDefault="00CE7DEB" w:rsidP="00E447D4">
            <w:pPr>
              <w:textAlignment w:val="baseline"/>
              <w:rPr>
                <w:rFonts w:ascii="Segoe UI" w:eastAsia="Times New Roman" w:hAnsi="Segoe UI" w:cs="Segoe UI"/>
                <w:sz w:val="18"/>
                <w:szCs w:val="18"/>
                <w:lang w:eastAsia="en-GB"/>
              </w:rPr>
            </w:pPr>
            <w:r w:rsidRPr="00CE7DEB">
              <w:rPr>
                <w:rFonts w:ascii="Calibri" w:eastAsia="Times New Roman" w:hAnsi="Calibri" w:cs="Calibri"/>
                <w:sz w:val="20"/>
                <w:szCs w:val="20"/>
                <w:lang w:eastAsia="en-GB"/>
              </w:rPr>
              <w:t>Explores links between Catholic Social Teaching and parables told by Jesus. </w:t>
            </w:r>
          </w:p>
          <w:p w:rsidR="00CE7DEB" w:rsidRPr="00CE7DEB" w:rsidRDefault="00CE7DEB" w:rsidP="00E447D4">
            <w:pPr>
              <w:textAlignment w:val="baseline"/>
              <w:rPr>
                <w:rFonts w:ascii="Segoe UI" w:eastAsia="Times New Roman" w:hAnsi="Segoe UI" w:cs="Segoe UI"/>
                <w:sz w:val="18"/>
                <w:szCs w:val="18"/>
                <w:lang w:eastAsia="en-GB"/>
              </w:rPr>
            </w:pPr>
            <w:r w:rsidRPr="00CE7DEB">
              <w:rPr>
                <w:rFonts w:ascii="Calibri" w:eastAsia="Times New Roman" w:hAnsi="Calibri" w:cs="Calibri"/>
                <w:sz w:val="20"/>
                <w:szCs w:val="20"/>
                <w:lang w:eastAsia="en-GB"/>
              </w:rPr>
              <w:t> </w:t>
            </w:r>
          </w:p>
          <w:p w:rsidR="00CE7DEB" w:rsidRPr="00CE7DEB" w:rsidRDefault="00CE7DEB" w:rsidP="00E447D4">
            <w:pPr>
              <w:textAlignment w:val="baseline"/>
              <w:rPr>
                <w:rFonts w:ascii="Segoe UI" w:eastAsia="Times New Roman" w:hAnsi="Segoe UI" w:cs="Segoe UI"/>
                <w:sz w:val="18"/>
                <w:szCs w:val="18"/>
                <w:lang w:eastAsia="en-GB"/>
              </w:rPr>
            </w:pPr>
            <w:r w:rsidRPr="00CE7DEB">
              <w:rPr>
                <w:rFonts w:ascii="Calibri" w:eastAsia="Times New Roman" w:hAnsi="Calibri" w:cs="Calibri"/>
                <w:sz w:val="20"/>
                <w:szCs w:val="20"/>
                <w:lang w:eastAsia="en-GB"/>
              </w:rPr>
              <w:t>Explores the Church’s social teaching, particularly the Christian duty to reach out to those in need.</w:t>
            </w:r>
          </w:p>
          <w:p w:rsidR="0080206B" w:rsidRDefault="0080206B" w:rsidP="00E447D4"/>
        </w:tc>
        <w:tc>
          <w:tcPr>
            <w:tcW w:w="2907" w:type="dxa"/>
          </w:tcPr>
          <w:p w:rsidR="0080206B" w:rsidRPr="009C2CBC" w:rsidRDefault="009C2CBC" w:rsidP="00E447D4">
            <w:pPr>
              <w:rPr>
                <w:b/>
              </w:rPr>
            </w:pPr>
            <w:r w:rsidRPr="009C2CBC">
              <w:rPr>
                <w:b/>
              </w:rPr>
              <w:t>Advent:</w:t>
            </w:r>
          </w:p>
          <w:p w:rsidR="009C2CBC" w:rsidRDefault="009C2CBC" w:rsidP="00E447D4">
            <w:r>
              <w:t>Looks at getting ready for the birth of Jesus through the eyes of Mary and Joseph and helps to identify their response to God.</w:t>
            </w:r>
          </w:p>
          <w:p w:rsidR="009C2CBC" w:rsidRPr="009C2CBC" w:rsidRDefault="009C2CBC" w:rsidP="00E447D4">
            <w:pPr>
              <w:rPr>
                <w:b/>
              </w:rPr>
            </w:pPr>
            <w:r w:rsidRPr="009C2CBC">
              <w:rPr>
                <w:b/>
              </w:rPr>
              <w:t>Christmas:</w:t>
            </w:r>
          </w:p>
          <w:p w:rsidR="009C2CBC" w:rsidRDefault="009C2CBC" w:rsidP="00E447D4">
            <w:r>
              <w:t>Looks at how the birth of Jesus changed others. Shares the story of the Wise Men and the reasons they brought gifts.</w:t>
            </w:r>
          </w:p>
        </w:tc>
      </w:tr>
      <w:tr w:rsidR="0080206B" w:rsidTr="0080206B">
        <w:trPr>
          <w:trHeight w:val="143"/>
        </w:trPr>
        <w:tc>
          <w:tcPr>
            <w:tcW w:w="1696" w:type="dxa"/>
          </w:tcPr>
          <w:p w:rsidR="0080206B" w:rsidRDefault="0080206B" w:rsidP="00F33EEB">
            <w:pPr>
              <w:jc w:val="center"/>
            </w:pPr>
            <w:r w:rsidRPr="0080206B">
              <w:rPr>
                <w:color w:val="FF0000"/>
              </w:rPr>
              <w:t>Scripture</w:t>
            </w:r>
          </w:p>
        </w:tc>
        <w:tc>
          <w:tcPr>
            <w:tcW w:w="2694" w:type="dxa"/>
          </w:tcPr>
          <w:p w:rsidR="0080206B" w:rsidRDefault="0080206B" w:rsidP="00E447D4"/>
        </w:tc>
        <w:tc>
          <w:tcPr>
            <w:tcW w:w="3827" w:type="dxa"/>
          </w:tcPr>
          <w:p w:rsidR="0080206B" w:rsidRDefault="0080206B" w:rsidP="00E447D4">
            <w:r w:rsidRPr="0080206B">
              <w:rPr>
                <w:color w:val="FF0000"/>
                <w:sz w:val="27"/>
                <w:szCs w:val="27"/>
              </w:rPr>
              <w:t>Genesis 1:1-2 The creation story.</w:t>
            </w:r>
          </w:p>
        </w:tc>
        <w:tc>
          <w:tcPr>
            <w:tcW w:w="3407" w:type="dxa"/>
          </w:tcPr>
          <w:p w:rsidR="00CE7DEB" w:rsidRPr="00CE7DEB" w:rsidRDefault="00CE7DEB" w:rsidP="00E447D4">
            <w:pPr>
              <w:pStyle w:val="paragraph"/>
              <w:numPr>
                <w:ilvl w:val="0"/>
                <w:numId w:val="2"/>
              </w:numPr>
              <w:spacing w:before="0" w:beforeAutospacing="0" w:after="0" w:afterAutospacing="0"/>
              <w:ind w:left="360" w:firstLine="0"/>
              <w:textAlignment w:val="baseline"/>
              <w:rPr>
                <w:rFonts w:ascii="Calibri" w:hAnsi="Calibri" w:cs="Calibri"/>
                <w:color w:val="FF0000"/>
                <w:sz w:val="22"/>
                <w:szCs w:val="22"/>
              </w:rPr>
            </w:pPr>
            <w:r w:rsidRPr="00CE7DEB">
              <w:rPr>
                <w:rStyle w:val="normaltextrun"/>
                <w:rFonts w:ascii="Calibri" w:hAnsi="Calibri" w:cs="Calibri"/>
                <w:color w:val="FF0000"/>
                <w:sz w:val="22"/>
                <w:szCs w:val="22"/>
              </w:rPr>
              <w:t>Genesis 2:15</w:t>
            </w:r>
            <w:r w:rsidRPr="00CE7DEB">
              <w:rPr>
                <w:rStyle w:val="eop"/>
                <w:rFonts w:ascii="Calibri" w:hAnsi="Calibri" w:cs="Calibri"/>
                <w:color w:val="FF0000"/>
                <w:sz w:val="22"/>
                <w:szCs w:val="22"/>
              </w:rPr>
              <w:t> </w:t>
            </w:r>
          </w:p>
          <w:p w:rsidR="00CE7DEB" w:rsidRPr="00CE7DEB" w:rsidRDefault="00CE7DEB" w:rsidP="00E447D4">
            <w:pPr>
              <w:pStyle w:val="paragraph"/>
              <w:numPr>
                <w:ilvl w:val="0"/>
                <w:numId w:val="2"/>
              </w:numPr>
              <w:spacing w:before="0" w:beforeAutospacing="0" w:after="0" w:afterAutospacing="0"/>
              <w:ind w:left="360" w:firstLine="0"/>
              <w:textAlignment w:val="baseline"/>
              <w:rPr>
                <w:rFonts w:ascii="Calibri" w:hAnsi="Calibri" w:cs="Calibri"/>
                <w:color w:val="FF0000"/>
                <w:sz w:val="22"/>
                <w:szCs w:val="22"/>
              </w:rPr>
            </w:pPr>
            <w:r w:rsidRPr="00CE7DEB">
              <w:rPr>
                <w:rStyle w:val="normaltextrun"/>
                <w:rFonts w:ascii="Calibri" w:hAnsi="Calibri" w:cs="Calibri"/>
                <w:color w:val="FF0000"/>
                <w:sz w:val="22"/>
                <w:szCs w:val="22"/>
              </w:rPr>
              <w:t>Parable of the Sheep and Goats (Matthew 25:34-40)</w:t>
            </w:r>
            <w:r w:rsidRPr="00CE7DEB">
              <w:rPr>
                <w:rStyle w:val="eop"/>
                <w:rFonts w:ascii="Calibri" w:hAnsi="Calibri" w:cs="Calibri"/>
                <w:color w:val="FF0000"/>
                <w:sz w:val="22"/>
                <w:szCs w:val="22"/>
              </w:rPr>
              <w:t> </w:t>
            </w:r>
          </w:p>
          <w:p w:rsidR="0080206B" w:rsidRDefault="0080206B" w:rsidP="00E447D4"/>
        </w:tc>
        <w:tc>
          <w:tcPr>
            <w:tcW w:w="2907" w:type="dxa"/>
          </w:tcPr>
          <w:p w:rsidR="0080206B" w:rsidRDefault="0080206B" w:rsidP="00E447D4">
            <w:r w:rsidRPr="0080206B">
              <w:rPr>
                <w:color w:val="FF0000"/>
                <w:sz w:val="27"/>
                <w:szCs w:val="27"/>
              </w:rPr>
              <w:t>Mary and Joseph’s journey to Bethlehem. Luke &amp; Mt 1&amp;2 Annunciation Luke 1: 26-38</w:t>
            </w:r>
          </w:p>
        </w:tc>
      </w:tr>
      <w:tr w:rsidR="0080206B" w:rsidTr="0080206B">
        <w:trPr>
          <w:trHeight w:val="803"/>
        </w:trPr>
        <w:tc>
          <w:tcPr>
            <w:tcW w:w="1696" w:type="dxa"/>
          </w:tcPr>
          <w:p w:rsidR="0080206B" w:rsidRDefault="0080206B" w:rsidP="00F33EEB">
            <w:pPr>
              <w:jc w:val="center"/>
            </w:pPr>
            <w:r w:rsidRPr="00E447D4">
              <w:rPr>
                <w:b/>
                <w:sz w:val="28"/>
              </w:rPr>
              <w:t>Year 2</w:t>
            </w:r>
          </w:p>
        </w:tc>
        <w:tc>
          <w:tcPr>
            <w:tcW w:w="2694" w:type="dxa"/>
          </w:tcPr>
          <w:p w:rsidR="007A56C6" w:rsidRDefault="007A56C6" w:rsidP="00E447D4">
            <w:r>
              <w:t>School Mission Statement</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7A56C6" w:rsidRDefault="007A56C6" w:rsidP="00E447D4">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lastRenderedPageBreak/>
              <w:t>Love</w:t>
            </w:r>
            <w:r>
              <w:rPr>
                <w:rFonts w:ascii="Calibri Light" w:hAnsi="Calibri Light" w:cs="Calibri Light"/>
                <w:color w:val="000000"/>
                <w:sz w:val="22"/>
                <w:szCs w:val="22"/>
                <w:bdr w:val="none" w:sz="0" w:space="0" w:color="auto" w:frame="1"/>
              </w:rPr>
              <w:t> - Our care for one another and enjoyment of learning.</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7A56C6" w:rsidRDefault="007A56C6" w:rsidP="00E447D4">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xml:space="preserve"> - Our journey of growth and being </w:t>
            </w:r>
            <w:proofErr w:type="gramStart"/>
            <w:r>
              <w:rPr>
                <w:rFonts w:ascii="Calibri Light" w:hAnsi="Calibri Light" w:cs="Calibri Light"/>
                <w:color w:val="000000"/>
                <w:sz w:val="22"/>
                <w:szCs w:val="22"/>
                <w:bdr w:val="none" w:sz="0" w:space="0" w:color="auto" w:frame="1"/>
              </w:rPr>
              <w:t>the best</w:t>
            </w:r>
            <w:proofErr w:type="gramEnd"/>
            <w:r>
              <w:rPr>
                <w:rFonts w:ascii="Calibri Light" w:hAnsi="Calibri Light" w:cs="Calibri Light"/>
                <w:color w:val="000000"/>
                <w:sz w:val="22"/>
                <w:szCs w:val="22"/>
                <w:bdr w:val="none" w:sz="0" w:space="0" w:color="auto" w:frame="1"/>
              </w:rPr>
              <w:t xml:space="preserve"> we can be.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Saints</w:t>
            </w: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p>
          <w:p w:rsid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 xml:space="preserve">Introduces children to our school Saint St. Margaret </w:t>
            </w:r>
            <w:proofErr w:type="spellStart"/>
            <w:r w:rsidRPr="007A56C6">
              <w:rPr>
                <w:rFonts w:ascii="Calibri" w:hAnsi="Calibri" w:cs="Calibri"/>
                <w:sz w:val="20"/>
                <w:szCs w:val="20"/>
              </w:rPr>
              <w:t>Clitherow</w:t>
            </w:r>
            <w:proofErr w:type="spellEnd"/>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The Bible</w:t>
            </w:r>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80206B" w:rsidRPr="00AF148A" w:rsidRDefault="007A56C6" w:rsidP="00AF148A">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Children begin to look at bible stories and where they come in the bible.</w:t>
            </w:r>
          </w:p>
        </w:tc>
        <w:tc>
          <w:tcPr>
            <w:tcW w:w="3827" w:type="dxa"/>
          </w:tcPr>
          <w:p w:rsidR="0080206B" w:rsidRDefault="0080206B" w:rsidP="00E447D4">
            <w:r>
              <w:lastRenderedPageBreak/>
              <w:t xml:space="preserve">Looks at God as creator and how He works through His people to protect His creation. Explores why the Old Testament is proclaimed as the Word of God. </w:t>
            </w:r>
          </w:p>
          <w:p w:rsidR="005848D0" w:rsidRDefault="005848D0" w:rsidP="00E447D4"/>
          <w:p w:rsidR="005848D0" w:rsidRPr="005848D0" w:rsidRDefault="005848D0" w:rsidP="00E447D4">
            <w:pPr>
              <w:rPr>
                <w:b/>
                <w:u w:val="single"/>
              </w:rPr>
            </w:pPr>
            <w:r w:rsidRPr="005848D0">
              <w:rPr>
                <w:b/>
                <w:u w:val="single"/>
              </w:rPr>
              <w:t>Multi Faith focus:</w:t>
            </w:r>
          </w:p>
          <w:p w:rsidR="0080206B" w:rsidRDefault="0080206B" w:rsidP="00E447D4">
            <w:r w:rsidRPr="005D470E">
              <w:rPr>
                <w:color w:val="00B050"/>
              </w:rPr>
              <w:t>Looks at the Jewish festival of the harvest (Sukkot).</w:t>
            </w:r>
          </w:p>
        </w:tc>
        <w:tc>
          <w:tcPr>
            <w:tcW w:w="3407" w:type="dxa"/>
          </w:tcPr>
          <w:p w:rsidR="00CE7DEB" w:rsidRPr="00CE7DEB" w:rsidRDefault="00CE7DEB" w:rsidP="00E447D4">
            <w:pPr>
              <w:textAlignment w:val="baseline"/>
              <w:rPr>
                <w:rFonts w:ascii="Segoe UI" w:eastAsia="Times New Roman" w:hAnsi="Segoe UI" w:cs="Segoe UI"/>
                <w:sz w:val="18"/>
                <w:szCs w:val="18"/>
                <w:lang w:eastAsia="en-GB"/>
              </w:rPr>
            </w:pPr>
            <w:r w:rsidRPr="00CE7DEB">
              <w:rPr>
                <w:rFonts w:ascii="Calibri" w:eastAsia="Times New Roman" w:hAnsi="Calibri" w:cs="Calibri"/>
                <w:sz w:val="20"/>
                <w:szCs w:val="20"/>
                <w:lang w:eastAsia="en-GB"/>
              </w:rPr>
              <w:lastRenderedPageBreak/>
              <w:t>Explores links between Catholic Social Teaching and the Gospels. </w:t>
            </w:r>
          </w:p>
          <w:p w:rsidR="00CE7DEB" w:rsidRPr="00CE7DEB" w:rsidRDefault="00CE7DEB" w:rsidP="00E447D4">
            <w:pPr>
              <w:textAlignment w:val="baseline"/>
              <w:rPr>
                <w:rFonts w:ascii="Segoe UI" w:eastAsia="Times New Roman" w:hAnsi="Segoe UI" w:cs="Segoe UI"/>
                <w:sz w:val="18"/>
                <w:szCs w:val="18"/>
                <w:lang w:eastAsia="en-GB"/>
              </w:rPr>
            </w:pPr>
            <w:r w:rsidRPr="00CE7DEB">
              <w:rPr>
                <w:rFonts w:ascii="Calibri" w:eastAsia="Times New Roman" w:hAnsi="Calibri" w:cs="Calibri"/>
                <w:sz w:val="20"/>
                <w:szCs w:val="20"/>
                <w:lang w:eastAsia="en-GB"/>
              </w:rPr>
              <w:t> </w:t>
            </w:r>
          </w:p>
          <w:p w:rsidR="00CE7DEB" w:rsidRPr="00CE7DEB" w:rsidRDefault="00CE7DEB" w:rsidP="00E447D4">
            <w:pPr>
              <w:textAlignment w:val="baseline"/>
              <w:rPr>
                <w:rFonts w:ascii="Segoe UI" w:eastAsia="Times New Roman" w:hAnsi="Segoe UI" w:cs="Segoe UI"/>
                <w:sz w:val="18"/>
                <w:szCs w:val="18"/>
                <w:lang w:eastAsia="en-GB"/>
              </w:rPr>
            </w:pPr>
            <w:r w:rsidRPr="00CE7DEB">
              <w:rPr>
                <w:rFonts w:ascii="Calibri" w:eastAsia="Times New Roman" w:hAnsi="Calibri" w:cs="Calibri"/>
                <w:sz w:val="20"/>
                <w:szCs w:val="20"/>
                <w:lang w:eastAsia="en-GB"/>
              </w:rPr>
              <w:t xml:space="preserve">Explores the Church’s social teaching, particularly the Christian duty to be a </w:t>
            </w:r>
            <w:r w:rsidRPr="00CE7DEB">
              <w:rPr>
                <w:rFonts w:ascii="Calibri" w:eastAsia="Times New Roman" w:hAnsi="Calibri" w:cs="Calibri"/>
                <w:sz w:val="20"/>
                <w:szCs w:val="20"/>
                <w:lang w:eastAsia="en-GB"/>
              </w:rPr>
              <w:lastRenderedPageBreak/>
              <w:t>light to others and lead by example by reaching out to those in need. </w:t>
            </w:r>
          </w:p>
          <w:p w:rsidR="0080206B" w:rsidRDefault="0080206B" w:rsidP="00E447D4"/>
        </w:tc>
        <w:tc>
          <w:tcPr>
            <w:tcW w:w="2907" w:type="dxa"/>
          </w:tcPr>
          <w:p w:rsidR="0080206B" w:rsidRPr="009C2CBC" w:rsidRDefault="009C2CBC" w:rsidP="00E447D4">
            <w:pPr>
              <w:rPr>
                <w:b/>
              </w:rPr>
            </w:pPr>
            <w:r w:rsidRPr="009C2CBC">
              <w:rPr>
                <w:b/>
              </w:rPr>
              <w:lastRenderedPageBreak/>
              <w:t>Advent:</w:t>
            </w:r>
          </w:p>
          <w:p w:rsidR="009C2CBC" w:rsidRDefault="009C2CBC" w:rsidP="00E447D4">
            <w:r>
              <w:t>Looks at the symbolism to help us get ready to meet Jesus.</w:t>
            </w:r>
          </w:p>
          <w:p w:rsidR="009C2CBC" w:rsidRPr="009C2CBC" w:rsidRDefault="009C2CBC" w:rsidP="00E447D4">
            <w:pPr>
              <w:rPr>
                <w:b/>
              </w:rPr>
            </w:pPr>
            <w:r w:rsidRPr="009C2CBC">
              <w:rPr>
                <w:b/>
              </w:rPr>
              <w:t>Christmas:</w:t>
            </w:r>
          </w:p>
          <w:p w:rsidR="009C2CBC" w:rsidRDefault="009C2CBC" w:rsidP="00E447D4">
            <w:r>
              <w:lastRenderedPageBreak/>
              <w:t>Shows how we can get to know Jesus through the journeys of others. Looks at the journey of the Magi in detail and introduces the Flight to Egypt.</w:t>
            </w:r>
          </w:p>
        </w:tc>
      </w:tr>
      <w:tr w:rsidR="0080206B" w:rsidTr="0080206B">
        <w:trPr>
          <w:trHeight w:val="987"/>
        </w:trPr>
        <w:tc>
          <w:tcPr>
            <w:tcW w:w="1696" w:type="dxa"/>
          </w:tcPr>
          <w:p w:rsidR="0080206B" w:rsidRDefault="0080206B" w:rsidP="00F33EEB">
            <w:pPr>
              <w:jc w:val="center"/>
            </w:pPr>
            <w:r w:rsidRPr="0080206B">
              <w:rPr>
                <w:color w:val="FF0000"/>
              </w:rPr>
              <w:lastRenderedPageBreak/>
              <w:t>Scripture</w:t>
            </w:r>
          </w:p>
        </w:tc>
        <w:tc>
          <w:tcPr>
            <w:tcW w:w="2694" w:type="dxa"/>
          </w:tcPr>
          <w:p w:rsidR="0080206B" w:rsidRPr="0080206B" w:rsidRDefault="0080206B" w:rsidP="00E447D4">
            <w:pPr>
              <w:rPr>
                <w:color w:val="FF0000"/>
              </w:rPr>
            </w:pPr>
          </w:p>
        </w:tc>
        <w:tc>
          <w:tcPr>
            <w:tcW w:w="3827" w:type="dxa"/>
          </w:tcPr>
          <w:p w:rsidR="0080206B" w:rsidRPr="0080206B" w:rsidRDefault="0080206B" w:rsidP="00E447D4">
            <w:pPr>
              <w:rPr>
                <w:color w:val="FF0000"/>
              </w:rPr>
            </w:pPr>
            <w:r w:rsidRPr="0080206B">
              <w:rPr>
                <w:color w:val="FF0000"/>
                <w:sz w:val="27"/>
                <w:szCs w:val="27"/>
              </w:rPr>
              <w:t>Genesis 6:9-22 Jonah and the whale.</w:t>
            </w:r>
          </w:p>
        </w:tc>
        <w:tc>
          <w:tcPr>
            <w:tcW w:w="3407" w:type="dxa"/>
          </w:tcPr>
          <w:p w:rsidR="00CE7DEB" w:rsidRPr="00CE7DEB" w:rsidRDefault="00CE7DEB" w:rsidP="00E447D4">
            <w:pPr>
              <w:pStyle w:val="paragraph"/>
              <w:numPr>
                <w:ilvl w:val="0"/>
                <w:numId w:val="3"/>
              </w:numPr>
              <w:spacing w:before="0" w:beforeAutospacing="0" w:after="0" w:afterAutospacing="0"/>
              <w:ind w:left="360" w:firstLine="0"/>
              <w:textAlignment w:val="baseline"/>
              <w:rPr>
                <w:rFonts w:ascii="Calibri" w:hAnsi="Calibri" w:cs="Calibri"/>
                <w:color w:val="FF0000"/>
                <w:sz w:val="22"/>
                <w:szCs w:val="22"/>
              </w:rPr>
            </w:pPr>
            <w:r w:rsidRPr="00CE7DEB">
              <w:rPr>
                <w:rStyle w:val="normaltextrun"/>
                <w:rFonts w:ascii="Calibri" w:hAnsi="Calibri" w:cs="Calibri"/>
                <w:color w:val="FF0000"/>
                <w:sz w:val="22"/>
                <w:szCs w:val="22"/>
              </w:rPr>
              <w:t>John 8:12 – I am the light of the world.</w:t>
            </w:r>
            <w:r w:rsidRPr="00CE7DEB">
              <w:rPr>
                <w:rStyle w:val="eop"/>
                <w:rFonts w:ascii="Calibri" w:hAnsi="Calibri" w:cs="Calibri"/>
                <w:color w:val="FF0000"/>
                <w:sz w:val="22"/>
                <w:szCs w:val="22"/>
              </w:rPr>
              <w:t> </w:t>
            </w:r>
          </w:p>
          <w:p w:rsidR="00CE7DEB" w:rsidRPr="00CE7DEB" w:rsidRDefault="00CE7DEB" w:rsidP="00E447D4">
            <w:pPr>
              <w:pStyle w:val="paragraph"/>
              <w:numPr>
                <w:ilvl w:val="0"/>
                <w:numId w:val="3"/>
              </w:numPr>
              <w:spacing w:before="0" w:beforeAutospacing="0" w:after="0" w:afterAutospacing="0"/>
              <w:ind w:left="360" w:firstLine="0"/>
              <w:textAlignment w:val="baseline"/>
              <w:rPr>
                <w:rFonts w:ascii="Calibri" w:hAnsi="Calibri" w:cs="Calibri"/>
                <w:color w:val="FF0000"/>
                <w:sz w:val="22"/>
                <w:szCs w:val="22"/>
              </w:rPr>
            </w:pPr>
            <w:r w:rsidRPr="00CE7DEB">
              <w:rPr>
                <w:rStyle w:val="normaltextrun"/>
                <w:rFonts w:ascii="Calibri" w:hAnsi="Calibri" w:cs="Calibri"/>
                <w:color w:val="FF0000"/>
                <w:sz w:val="22"/>
                <w:szCs w:val="22"/>
              </w:rPr>
              <w:t>Matthew 5:14-16 – You are the light of the world.</w:t>
            </w:r>
            <w:r w:rsidRPr="00CE7DEB">
              <w:rPr>
                <w:rStyle w:val="eop"/>
                <w:rFonts w:ascii="Calibri" w:hAnsi="Calibri" w:cs="Calibri"/>
                <w:color w:val="FF0000"/>
                <w:sz w:val="22"/>
                <w:szCs w:val="22"/>
              </w:rPr>
              <w:t> </w:t>
            </w:r>
          </w:p>
          <w:p w:rsidR="00CE7DEB" w:rsidRPr="00CE7DEB" w:rsidRDefault="00CE7DEB" w:rsidP="00E447D4">
            <w:pPr>
              <w:pStyle w:val="paragraph"/>
              <w:numPr>
                <w:ilvl w:val="0"/>
                <w:numId w:val="3"/>
              </w:numPr>
              <w:spacing w:before="0" w:beforeAutospacing="0" w:after="0" w:afterAutospacing="0"/>
              <w:ind w:left="360" w:firstLine="0"/>
              <w:textAlignment w:val="baseline"/>
              <w:rPr>
                <w:rFonts w:ascii="Calibri" w:hAnsi="Calibri" w:cs="Calibri"/>
                <w:color w:val="FF0000"/>
                <w:sz w:val="22"/>
                <w:szCs w:val="22"/>
              </w:rPr>
            </w:pPr>
            <w:r w:rsidRPr="00CE7DEB">
              <w:rPr>
                <w:rStyle w:val="normaltextrun"/>
                <w:rFonts w:ascii="Calibri" w:hAnsi="Calibri" w:cs="Calibri"/>
                <w:color w:val="FF0000"/>
                <w:sz w:val="22"/>
                <w:szCs w:val="22"/>
              </w:rPr>
              <w:t>Matthew 25:14-30 – Parable of the Talents</w:t>
            </w:r>
            <w:r w:rsidRPr="00CE7DEB">
              <w:rPr>
                <w:rStyle w:val="eop"/>
                <w:rFonts w:ascii="Calibri" w:hAnsi="Calibri" w:cs="Calibri"/>
                <w:color w:val="FF0000"/>
                <w:sz w:val="22"/>
                <w:szCs w:val="22"/>
              </w:rPr>
              <w:t> </w:t>
            </w:r>
          </w:p>
          <w:p w:rsidR="0080206B" w:rsidRPr="00AF148A" w:rsidRDefault="00CE7DEB" w:rsidP="00AF148A">
            <w:pPr>
              <w:pStyle w:val="paragraph"/>
              <w:spacing w:before="0" w:beforeAutospacing="0" w:after="0" w:afterAutospacing="0"/>
              <w:ind w:left="15"/>
              <w:textAlignment w:val="baseline"/>
              <w:rPr>
                <w:rFonts w:ascii="Calibri" w:hAnsi="Calibri" w:cs="Calibri"/>
                <w:color w:val="FF0000"/>
                <w:sz w:val="22"/>
                <w:szCs w:val="22"/>
              </w:rPr>
            </w:pPr>
            <w:r w:rsidRPr="00CE7DEB">
              <w:rPr>
                <w:rStyle w:val="normaltextrun"/>
                <w:rFonts w:ascii="Calibri" w:hAnsi="Calibri" w:cs="Calibri"/>
                <w:color w:val="FF0000"/>
                <w:sz w:val="22"/>
                <w:szCs w:val="22"/>
              </w:rPr>
              <w:t>Various stories from the Gospels that illustrate Jesus’ call to reach out to those in need.</w:t>
            </w:r>
            <w:r w:rsidRPr="00CE7DEB">
              <w:rPr>
                <w:rStyle w:val="eop"/>
                <w:rFonts w:ascii="Calibri" w:hAnsi="Calibri" w:cs="Calibri"/>
                <w:color w:val="FF0000"/>
                <w:sz w:val="22"/>
                <w:szCs w:val="22"/>
              </w:rPr>
              <w:t> </w:t>
            </w:r>
          </w:p>
        </w:tc>
        <w:tc>
          <w:tcPr>
            <w:tcW w:w="2907" w:type="dxa"/>
          </w:tcPr>
          <w:p w:rsidR="0080206B" w:rsidRDefault="0080206B" w:rsidP="00E447D4">
            <w:r w:rsidRPr="0080206B">
              <w:rPr>
                <w:color w:val="FF0000"/>
                <w:sz w:val="27"/>
                <w:szCs w:val="27"/>
              </w:rPr>
              <w:t>John the Baptist prepares the way. The birth, the visit of the Wise Men and the journey to and from Egypt.</w:t>
            </w:r>
          </w:p>
        </w:tc>
      </w:tr>
      <w:tr w:rsidR="0080206B" w:rsidTr="0080206B">
        <w:trPr>
          <w:trHeight w:val="2409"/>
        </w:trPr>
        <w:tc>
          <w:tcPr>
            <w:tcW w:w="1696" w:type="dxa"/>
          </w:tcPr>
          <w:p w:rsidR="0080206B" w:rsidRDefault="0080206B" w:rsidP="00F33EEB">
            <w:pPr>
              <w:jc w:val="center"/>
            </w:pPr>
            <w:r w:rsidRPr="00E447D4">
              <w:rPr>
                <w:b/>
                <w:sz w:val="28"/>
              </w:rPr>
              <w:lastRenderedPageBreak/>
              <w:t>Year 3</w:t>
            </w:r>
          </w:p>
        </w:tc>
        <w:tc>
          <w:tcPr>
            <w:tcW w:w="2694" w:type="dxa"/>
          </w:tcPr>
          <w:p w:rsidR="007A56C6" w:rsidRDefault="007A56C6" w:rsidP="00E447D4">
            <w:r>
              <w:t>School Mission Statement</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7A56C6" w:rsidRDefault="007A56C6" w:rsidP="00E447D4">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7A56C6" w:rsidRDefault="007A56C6" w:rsidP="00E447D4">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xml:space="preserve"> - Our journey of growth and being </w:t>
            </w:r>
            <w:proofErr w:type="gramStart"/>
            <w:r>
              <w:rPr>
                <w:rFonts w:ascii="Calibri Light" w:hAnsi="Calibri Light" w:cs="Calibri Light"/>
                <w:color w:val="000000"/>
                <w:sz w:val="22"/>
                <w:szCs w:val="22"/>
                <w:bdr w:val="none" w:sz="0" w:space="0" w:color="auto" w:frame="1"/>
              </w:rPr>
              <w:t>the best</w:t>
            </w:r>
            <w:proofErr w:type="gramEnd"/>
            <w:r>
              <w:rPr>
                <w:rFonts w:ascii="Calibri Light" w:hAnsi="Calibri Light" w:cs="Calibri Light"/>
                <w:color w:val="000000"/>
                <w:sz w:val="22"/>
                <w:szCs w:val="22"/>
                <w:bdr w:val="none" w:sz="0" w:space="0" w:color="auto" w:frame="1"/>
              </w:rPr>
              <w:t xml:space="preserve"> we can be.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Saints</w:t>
            </w: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p>
          <w:p w:rsid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 xml:space="preserve">Introduces children to our school Saint St. Margaret </w:t>
            </w:r>
            <w:proofErr w:type="spellStart"/>
            <w:r w:rsidRPr="007A56C6">
              <w:rPr>
                <w:rFonts w:ascii="Calibri" w:hAnsi="Calibri" w:cs="Calibri"/>
                <w:sz w:val="20"/>
                <w:szCs w:val="20"/>
              </w:rPr>
              <w:t>Clitherow</w:t>
            </w:r>
            <w:proofErr w:type="spellEnd"/>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The Bible</w:t>
            </w:r>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80206B" w:rsidRPr="00AF148A" w:rsidRDefault="007A56C6" w:rsidP="00AF148A">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Children begin to look at bible stories and where they come in the bible.</w:t>
            </w:r>
          </w:p>
        </w:tc>
        <w:tc>
          <w:tcPr>
            <w:tcW w:w="3827" w:type="dxa"/>
          </w:tcPr>
          <w:p w:rsidR="005848D0" w:rsidRDefault="0080206B" w:rsidP="00E447D4">
            <w:r>
              <w:t>Examines how we are called to be part of God’s creation through baptism. Explores how Jesus calls us and called his disciples.</w:t>
            </w:r>
          </w:p>
          <w:p w:rsidR="005848D0" w:rsidRDefault="005848D0" w:rsidP="00E447D4"/>
          <w:p w:rsidR="005848D0" w:rsidRPr="005848D0" w:rsidRDefault="005848D0" w:rsidP="00E447D4">
            <w:pPr>
              <w:rPr>
                <w:b/>
                <w:u w:val="single"/>
              </w:rPr>
            </w:pPr>
            <w:r w:rsidRPr="005848D0">
              <w:rPr>
                <w:b/>
                <w:u w:val="single"/>
              </w:rPr>
              <w:t>Multi Faith focus:</w:t>
            </w:r>
          </w:p>
          <w:p w:rsidR="0080206B" w:rsidRDefault="0080206B" w:rsidP="00E447D4">
            <w:r>
              <w:t xml:space="preserve"> </w:t>
            </w:r>
            <w:r w:rsidRPr="005D470E">
              <w:rPr>
                <w:color w:val="00B050"/>
              </w:rPr>
              <w:t>Looks at initiation rites of the Hindu and other religions.</w:t>
            </w:r>
          </w:p>
        </w:tc>
        <w:tc>
          <w:tcPr>
            <w:tcW w:w="3407" w:type="dxa"/>
          </w:tcPr>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Builds on the work in the Creation unit to explain how we are given the important role of being stewards of God’s Creation.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Explores links between Catholic Social Teaching and the Gospels.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Explores the Church’s social teaching, particularly the Christian duty to value all as a child of God and show them dignity and respect. </w:t>
            </w:r>
          </w:p>
          <w:p w:rsidR="0080206B" w:rsidRDefault="0080206B" w:rsidP="00E447D4"/>
        </w:tc>
        <w:tc>
          <w:tcPr>
            <w:tcW w:w="2907" w:type="dxa"/>
          </w:tcPr>
          <w:p w:rsidR="0080206B" w:rsidRPr="009C2CBC" w:rsidRDefault="009C2CBC" w:rsidP="00E447D4">
            <w:pPr>
              <w:rPr>
                <w:b/>
              </w:rPr>
            </w:pPr>
            <w:r w:rsidRPr="009C2CBC">
              <w:rPr>
                <w:b/>
              </w:rPr>
              <w:t>Advent:</w:t>
            </w:r>
          </w:p>
          <w:p w:rsidR="009C2CBC" w:rsidRDefault="009C2CBC" w:rsidP="00E447D4">
            <w:r>
              <w:t>Explores Advent as a time when we prepare for Christmas and recognise Jesus in the world. It looks at the story of the Annunciation.</w:t>
            </w:r>
          </w:p>
          <w:p w:rsidR="009C2CBC" w:rsidRPr="009C2CBC" w:rsidRDefault="009C2CBC" w:rsidP="00E447D4">
            <w:pPr>
              <w:rPr>
                <w:b/>
              </w:rPr>
            </w:pPr>
            <w:r w:rsidRPr="009C2CBC">
              <w:rPr>
                <w:b/>
              </w:rPr>
              <w:t>Christmas:</w:t>
            </w:r>
          </w:p>
          <w:p w:rsidR="009C2CBC" w:rsidRDefault="009C2CBC" w:rsidP="00E447D4">
            <w:r>
              <w:t>Through the shepherds, we reflect on the nature of Jesus’ Birth.</w:t>
            </w:r>
          </w:p>
        </w:tc>
      </w:tr>
      <w:tr w:rsidR="0080206B" w:rsidTr="0080206B">
        <w:trPr>
          <w:trHeight w:val="704"/>
        </w:trPr>
        <w:tc>
          <w:tcPr>
            <w:tcW w:w="1696" w:type="dxa"/>
          </w:tcPr>
          <w:p w:rsidR="0080206B" w:rsidRDefault="0080206B" w:rsidP="00F33EEB">
            <w:pPr>
              <w:jc w:val="center"/>
            </w:pPr>
            <w:r w:rsidRPr="0080206B">
              <w:rPr>
                <w:color w:val="FF0000"/>
              </w:rPr>
              <w:t>Scripture</w:t>
            </w:r>
          </w:p>
        </w:tc>
        <w:tc>
          <w:tcPr>
            <w:tcW w:w="2694" w:type="dxa"/>
          </w:tcPr>
          <w:p w:rsidR="0080206B" w:rsidRDefault="0080206B" w:rsidP="00E447D4"/>
        </w:tc>
        <w:tc>
          <w:tcPr>
            <w:tcW w:w="3827" w:type="dxa"/>
          </w:tcPr>
          <w:p w:rsidR="0080206B" w:rsidRDefault="0080206B" w:rsidP="00E447D4">
            <w:r w:rsidRPr="0080206B">
              <w:rPr>
                <w:color w:val="FF0000"/>
                <w:sz w:val="27"/>
                <w:szCs w:val="27"/>
              </w:rPr>
              <w:t>Luke 3:21-22 Baptism of Jesus. Mark 3:12-19 Call of the disciples. Baptism.</w:t>
            </w:r>
          </w:p>
        </w:tc>
        <w:tc>
          <w:tcPr>
            <w:tcW w:w="3407" w:type="dxa"/>
          </w:tcPr>
          <w:p w:rsidR="009C2CBC" w:rsidRPr="009C2CBC" w:rsidRDefault="009C2CBC" w:rsidP="00E447D4">
            <w:pPr>
              <w:pStyle w:val="paragraph"/>
              <w:spacing w:before="0" w:beforeAutospacing="0" w:after="0" w:afterAutospacing="0"/>
              <w:textAlignment w:val="baseline"/>
              <w:rPr>
                <w:rFonts w:ascii="Calibri" w:hAnsi="Calibri" w:cs="Calibri"/>
                <w:color w:val="FF0000"/>
                <w:sz w:val="22"/>
                <w:szCs w:val="22"/>
              </w:rPr>
            </w:pPr>
            <w:r w:rsidRPr="009C2CBC">
              <w:rPr>
                <w:rStyle w:val="normaltextrun"/>
                <w:rFonts w:ascii="Calibri" w:hAnsi="Calibri" w:cs="Calibri"/>
                <w:color w:val="FF0000"/>
                <w:sz w:val="22"/>
                <w:szCs w:val="22"/>
              </w:rPr>
              <w:t>Man charged with looking after Creation (Genesis 1:26-31)</w:t>
            </w:r>
            <w:r w:rsidRPr="009C2CBC">
              <w:rPr>
                <w:rStyle w:val="eop"/>
                <w:rFonts w:ascii="Calibri" w:hAnsi="Calibri" w:cs="Calibri"/>
                <w:color w:val="FF0000"/>
                <w:sz w:val="22"/>
                <w:szCs w:val="22"/>
              </w:rPr>
              <w:t> </w:t>
            </w:r>
          </w:p>
          <w:p w:rsidR="0080206B" w:rsidRPr="00AF148A" w:rsidRDefault="009C2CBC" w:rsidP="00AF148A">
            <w:pPr>
              <w:pStyle w:val="paragraph"/>
              <w:spacing w:before="0" w:beforeAutospacing="0" w:after="0" w:afterAutospacing="0"/>
              <w:textAlignment w:val="baseline"/>
              <w:rPr>
                <w:rFonts w:ascii="Calibri" w:hAnsi="Calibri" w:cs="Calibri"/>
                <w:color w:val="FF0000"/>
                <w:sz w:val="22"/>
                <w:szCs w:val="22"/>
              </w:rPr>
            </w:pPr>
            <w:r w:rsidRPr="009C2CBC">
              <w:rPr>
                <w:rStyle w:val="normaltextrun"/>
                <w:rFonts w:ascii="Calibri" w:hAnsi="Calibri" w:cs="Calibri"/>
                <w:color w:val="FF0000"/>
                <w:sz w:val="22"/>
                <w:szCs w:val="22"/>
              </w:rPr>
              <w:t>Parable of Sheep and Goats (Matthew 25:31-46) </w:t>
            </w:r>
            <w:r w:rsidRPr="009C2CBC">
              <w:rPr>
                <w:rStyle w:val="eop"/>
                <w:rFonts w:ascii="Calibri" w:hAnsi="Calibri" w:cs="Calibri"/>
                <w:color w:val="FF0000"/>
                <w:sz w:val="22"/>
                <w:szCs w:val="22"/>
              </w:rPr>
              <w:t> </w:t>
            </w:r>
          </w:p>
        </w:tc>
        <w:tc>
          <w:tcPr>
            <w:tcW w:w="2907" w:type="dxa"/>
          </w:tcPr>
          <w:p w:rsidR="0080206B" w:rsidRDefault="0080206B" w:rsidP="00E447D4">
            <w:r w:rsidRPr="0080206B">
              <w:rPr>
                <w:color w:val="FF0000"/>
                <w:sz w:val="27"/>
                <w:szCs w:val="27"/>
              </w:rPr>
              <w:t>Role of the shepherds.</w:t>
            </w:r>
          </w:p>
        </w:tc>
      </w:tr>
      <w:tr w:rsidR="0080206B" w:rsidTr="0080206B">
        <w:trPr>
          <w:trHeight w:val="1590"/>
        </w:trPr>
        <w:tc>
          <w:tcPr>
            <w:tcW w:w="1696" w:type="dxa"/>
          </w:tcPr>
          <w:p w:rsidR="0080206B" w:rsidRDefault="0080206B" w:rsidP="00F33EEB">
            <w:pPr>
              <w:jc w:val="center"/>
            </w:pPr>
            <w:r w:rsidRPr="00E447D4">
              <w:rPr>
                <w:b/>
                <w:sz w:val="28"/>
              </w:rPr>
              <w:t>Year 4</w:t>
            </w:r>
          </w:p>
        </w:tc>
        <w:tc>
          <w:tcPr>
            <w:tcW w:w="2694" w:type="dxa"/>
          </w:tcPr>
          <w:p w:rsidR="007A56C6" w:rsidRDefault="007A56C6" w:rsidP="00E447D4">
            <w:r>
              <w:t>School Mission Statement</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7A56C6" w:rsidRDefault="007A56C6" w:rsidP="00E447D4">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lastRenderedPageBreak/>
              <w:t>Faith</w:t>
            </w:r>
            <w:r>
              <w:rPr>
                <w:rFonts w:ascii="Calibri Light" w:hAnsi="Calibri Light" w:cs="Calibri Light"/>
                <w:color w:val="000000"/>
                <w:sz w:val="22"/>
                <w:szCs w:val="22"/>
                <w:bdr w:val="none" w:sz="0" w:space="0" w:color="auto" w:frame="1"/>
              </w:rPr>
              <w:t> - Our trust in God and belief in ourselves.</w:t>
            </w:r>
          </w:p>
          <w:p w:rsidR="007A56C6" w:rsidRDefault="007A56C6" w:rsidP="00E447D4">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xml:space="preserve"> - Our journey of growth and being </w:t>
            </w:r>
            <w:proofErr w:type="gramStart"/>
            <w:r>
              <w:rPr>
                <w:rFonts w:ascii="Calibri Light" w:hAnsi="Calibri Light" w:cs="Calibri Light"/>
                <w:color w:val="000000"/>
                <w:sz w:val="22"/>
                <w:szCs w:val="22"/>
                <w:bdr w:val="none" w:sz="0" w:space="0" w:color="auto" w:frame="1"/>
              </w:rPr>
              <w:t>the best</w:t>
            </w:r>
            <w:proofErr w:type="gramEnd"/>
            <w:r>
              <w:rPr>
                <w:rFonts w:ascii="Calibri Light" w:hAnsi="Calibri Light" w:cs="Calibri Light"/>
                <w:color w:val="000000"/>
                <w:sz w:val="22"/>
                <w:szCs w:val="22"/>
                <w:bdr w:val="none" w:sz="0" w:space="0" w:color="auto" w:frame="1"/>
              </w:rPr>
              <w:t xml:space="preserve"> we can be.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Saints</w:t>
            </w: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p>
          <w:p w:rsid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 xml:space="preserve">Introduces children to our school Saint St. Margaret </w:t>
            </w:r>
            <w:proofErr w:type="spellStart"/>
            <w:r w:rsidRPr="007A56C6">
              <w:rPr>
                <w:rFonts w:ascii="Calibri" w:hAnsi="Calibri" w:cs="Calibri"/>
                <w:sz w:val="20"/>
                <w:szCs w:val="20"/>
              </w:rPr>
              <w:t>Clitherow</w:t>
            </w:r>
            <w:proofErr w:type="spellEnd"/>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The Bible</w:t>
            </w:r>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80206B" w:rsidRPr="00AF148A" w:rsidRDefault="007A56C6" w:rsidP="00AF148A">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w:hAnsi="Calibri" w:cs="Calibri"/>
                <w:sz w:val="20"/>
                <w:szCs w:val="20"/>
              </w:rPr>
              <w:t>In KS2 the children will look at the bible as a library and differentiate between the different types of books e.g. laws, major and minor prophets etc.</w:t>
            </w:r>
          </w:p>
        </w:tc>
        <w:tc>
          <w:tcPr>
            <w:tcW w:w="3827" w:type="dxa"/>
          </w:tcPr>
          <w:p w:rsidR="0080206B" w:rsidRDefault="0080206B" w:rsidP="00E447D4">
            <w:r>
              <w:lastRenderedPageBreak/>
              <w:t xml:space="preserve">Explores being made in the image and likeness of God, as seen through the story of Genesis and how we are called to respect all similarities and differences. Looks at how we are called to eradicate injustice, e.g. through the work of CAFOD. </w:t>
            </w:r>
          </w:p>
          <w:p w:rsidR="005848D0" w:rsidRDefault="005848D0" w:rsidP="00E447D4">
            <w:pPr>
              <w:rPr>
                <w:color w:val="00B050"/>
              </w:rPr>
            </w:pPr>
          </w:p>
          <w:p w:rsidR="005848D0" w:rsidRPr="005848D0" w:rsidRDefault="005848D0" w:rsidP="00E447D4">
            <w:pPr>
              <w:rPr>
                <w:b/>
                <w:u w:val="single"/>
              </w:rPr>
            </w:pPr>
            <w:r w:rsidRPr="005848D0">
              <w:rPr>
                <w:b/>
                <w:u w:val="single"/>
              </w:rPr>
              <w:t>Multi Faith focus:</w:t>
            </w:r>
          </w:p>
          <w:p w:rsidR="0080206B" w:rsidRDefault="0080206B" w:rsidP="00E447D4">
            <w:r w:rsidRPr="005D470E">
              <w:rPr>
                <w:color w:val="00B050"/>
              </w:rPr>
              <w:t>Examines issues of reverence and respect in the Jewish faith and the Torah.</w:t>
            </w:r>
          </w:p>
        </w:tc>
        <w:tc>
          <w:tcPr>
            <w:tcW w:w="3407" w:type="dxa"/>
          </w:tcPr>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lastRenderedPageBreak/>
              <w:t>Explores links between Catholic Social Teaching and the Gospels.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 xml:space="preserve">Explores the Church’s social teaching, through the vehicle of Pope Francis’ encyclical </w:t>
            </w:r>
            <w:r w:rsidRPr="009C2CBC">
              <w:rPr>
                <w:rFonts w:ascii="Calibri" w:eastAsia="Times New Roman" w:hAnsi="Calibri" w:cs="Calibri"/>
                <w:i/>
                <w:iCs/>
                <w:sz w:val="20"/>
                <w:szCs w:val="20"/>
                <w:lang w:eastAsia="en-GB"/>
              </w:rPr>
              <w:t xml:space="preserve">Fratelli </w:t>
            </w:r>
            <w:proofErr w:type="spellStart"/>
            <w:r w:rsidRPr="009C2CBC">
              <w:rPr>
                <w:rFonts w:ascii="Calibri" w:eastAsia="Times New Roman" w:hAnsi="Calibri" w:cs="Calibri"/>
                <w:i/>
                <w:iCs/>
                <w:sz w:val="20"/>
                <w:szCs w:val="20"/>
                <w:lang w:eastAsia="en-GB"/>
              </w:rPr>
              <w:t>Tutti</w:t>
            </w:r>
            <w:proofErr w:type="spellEnd"/>
            <w:r w:rsidRPr="009C2CBC">
              <w:rPr>
                <w:rFonts w:ascii="Calibri" w:eastAsia="Times New Roman" w:hAnsi="Calibri" w:cs="Calibri"/>
                <w:i/>
                <w:iCs/>
                <w:sz w:val="20"/>
                <w:szCs w:val="20"/>
                <w:lang w:eastAsia="en-GB"/>
              </w:rPr>
              <w:t xml:space="preserve"> (all brothers </w:t>
            </w:r>
            <w:r w:rsidRPr="009C2CBC">
              <w:rPr>
                <w:rFonts w:ascii="Calibri" w:eastAsia="Times New Roman" w:hAnsi="Calibri" w:cs="Calibri"/>
                <w:i/>
                <w:iCs/>
                <w:sz w:val="20"/>
                <w:szCs w:val="20"/>
                <w:lang w:eastAsia="en-GB"/>
              </w:rPr>
              <w:lastRenderedPageBreak/>
              <w:t xml:space="preserve">and sisters) </w:t>
            </w:r>
            <w:r w:rsidRPr="009C2CBC">
              <w:rPr>
                <w:rFonts w:ascii="Calibri" w:eastAsia="Times New Roman" w:hAnsi="Calibri" w:cs="Calibri"/>
                <w:sz w:val="20"/>
                <w:szCs w:val="20"/>
                <w:lang w:eastAsia="en-GB"/>
              </w:rPr>
              <w:t xml:space="preserve">and the question posed to Jesus, </w:t>
            </w:r>
            <w:r w:rsidRPr="009C2CBC">
              <w:rPr>
                <w:rFonts w:ascii="Calibri" w:eastAsia="Times New Roman" w:hAnsi="Calibri" w:cs="Calibri"/>
                <w:i/>
                <w:iCs/>
                <w:sz w:val="20"/>
                <w:szCs w:val="20"/>
                <w:lang w:eastAsia="en-GB"/>
              </w:rPr>
              <w:t>‘Who is my neighbour?’</w:t>
            </w:r>
            <w:r w:rsidRPr="009C2CBC">
              <w:rPr>
                <w:rFonts w:ascii="Calibri" w:eastAsia="Times New Roman" w:hAnsi="Calibri" w:cs="Calibri"/>
                <w:sz w:val="20"/>
                <w:szCs w:val="20"/>
                <w:lang w:eastAsia="en-GB"/>
              </w:rPr>
              <w:t>. </w:t>
            </w:r>
          </w:p>
          <w:p w:rsidR="0080206B" w:rsidRDefault="0080206B" w:rsidP="00E447D4"/>
        </w:tc>
        <w:tc>
          <w:tcPr>
            <w:tcW w:w="2907" w:type="dxa"/>
          </w:tcPr>
          <w:p w:rsidR="0080206B" w:rsidRPr="009C2CBC" w:rsidRDefault="009C2CBC" w:rsidP="00E447D4">
            <w:pPr>
              <w:rPr>
                <w:b/>
              </w:rPr>
            </w:pPr>
            <w:r w:rsidRPr="009C2CBC">
              <w:rPr>
                <w:b/>
              </w:rPr>
              <w:lastRenderedPageBreak/>
              <w:t>Advent:</w:t>
            </w:r>
          </w:p>
          <w:p w:rsidR="009C2CBC" w:rsidRDefault="009C2CBC" w:rsidP="00E447D4">
            <w:r>
              <w:t>The First Coming of Jesus is placed in historical context though the lives of his ancestors (House of David). Explores the nature of the Messiah.</w:t>
            </w:r>
          </w:p>
          <w:p w:rsidR="009C2CBC" w:rsidRPr="009C2CBC" w:rsidRDefault="009C2CBC" w:rsidP="00E447D4">
            <w:pPr>
              <w:rPr>
                <w:b/>
              </w:rPr>
            </w:pPr>
            <w:r w:rsidRPr="009C2CBC">
              <w:rPr>
                <w:b/>
              </w:rPr>
              <w:lastRenderedPageBreak/>
              <w:t>Christmas:</w:t>
            </w:r>
          </w:p>
          <w:p w:rsidR="009C2CBC" w:rsidRDefault="009C2CBC" w:rsidP="00E447D4">
            <w:r>
              <w:t>The role of angels in the story of Christmas as messengers of the Good News of Jesus’ birth is examined. The feasts associated with Christmas, such as the Annunciation and the birth of John the Baptist, are also explored.</w:t>
            </w:r>
          </w:p>
        </w:tc>
      </w:tr>
      <w:tr w:rsidR="0080206B" w:rsidTr="0080206B">
        <w:trPr>
          <w:trHeight w:val="1975"/>
        </w:trPr>
        <w:tc>
          <w:tcPr>
            <w:tcW w:w="1696" w:type="dxa"/>
          </w:tcPr>
          <w:p w:rsidR="0080206B" w:rsidRDefault="0080206B" w:rsidP="00F33EEB">
            <w:pPr>
              <w:jc w:val="center"/>
            </w:pPr>
            <w:r w:rsidRPr="0080206B">
              <w:rPr>
                <w:color w:val="FF0000"/>
              </w:rPr>
              <w:lastRenderedPageBreak/>
              <w:t>Scripture</w:t>
            </w:r>
          </w:p>
        </w:tc>
        <w:tc>
          <w:tcPr>
            <w:tcW w:w="2694" w:type="dxa"/>
          </w:tcPr>
          <w:p w:rsidR="0080206B" w:rsidRDefault="0080206B" w:rsidP="00E447D4"/>
        </w:tc>
        <w:tc>
          <w:tcPr>
            <w:tcW w:w="3827" w:type="dxa"/>
          </w:tcPr>
          <w:p w:rsidR="0080206B" w:rsidRDefault="0080206B" w:rsidP="00E447D4">
            <w:r w:rsidRPr="0080206B">
              <w:rPr>
                <w:color w:val="FF0000"/>
                <w:sz w:val="27"/>
                <w:szCs w:val="27"/>
              </w:rPr>
              <w:t>Genesis 1:26-31 Creation. Genesis 22:1-19 Abraham’s sacrifice. Genesis 37:1-36 Joseph. CAFOD</w:t>
            </w:r>
          </w:p>
        </w:tc>
        <w:tc>
          <w:tcPr>
            <w:tcW w:w="3407" w:type="dxa"/>
          </w:tcPr>
          <w:p w:rsidR="009C2CBC" w:rsidRPr="009C2CBC" w:rsidRDefault="009C2CBC" w:rsidP="00E447D4">
            <w:pPr>
              <w:pStyle w:val="paragraph"/>
              <w:spacing w:before="0" w:beforeAutospacing="0" w:after="0" w:afterAutospacing="0"/>
              <w:textAlignment w:val="baseline"/>
              <w:rPr>
                <w:rFonts w:ascii="Calibri" w:hAnsi="Calibri" w:cs="Calibri"/>
                <w:color w:val="FF0000"/>
                <w:sz w:val="22"/>
                <w:szCs w:val="22"/>
              </w:rPr>
            </w:pPr>
            <w:r w:rsidRPr="009C2CBC">
              <w:rPr>
                <w:rStyle w:val="normaltextrun"/>
                <w:rFonts w:ascii="Calibri" w:hAnsi="Calibri" w:cs="Calibri"/>
                <w:color w:val="FF0000"/>
                <w:sz w:val="22"/>
                <w:szCs w:val="22"/>
              </w:rPr>
              <w:t>Luke 10:25-37 (The Good Samaritan) </w:t>
            </w:r>
            <w:r w:rsidRPr="009C2CBC">
              <w:rPr>
                <w:rStyle w:val="eop"/>
                <w:rFonts w:ascii="Calibri" w:hAnsi="Calibri" w:cs="Calibri"/>
                <w:color w:val="FF0000"/>
                <w:sz w:val="22"/>
                <w:szCs w:val="22"/>
              </w:rPr>
              <w:t> </w:t>
            </w:r>
          </w:p>
          <w:p w:rsidR="009C2CBC" w:rsidRPr="009C2CBC" w:rsidRDefault="009C2CBC" w:rsidP="00E447D4">
            <w:pPr>
              <w:pStyle w:val="paragraph"/>
              <w:spacing w:before="0" w:beforeAutospacing="0" w:after="0" w:afterAutospacing="0"/>
              <w:textAlignment w:val="baseline"/>
              <w:rPr>
                <w:rFonts w:ascii="Calibri" w:hAnsi="Calibri" w:cs="Calibri"/>
                <w:color w:val="FF0000"/>
                <w:sz w:val="22"/>
                <w:szCs w:val="22"/>
              </w:rPr>
            </w:pPr>
            <w:r w:rsidRPr="009C2CBC">
              <w:rPr>
                <w:rStyle w:val="normaltextrun"/>
                <w:rFonts w:ascii="Calibri" w:hAnsi="Calibri" w:cs="Calibri"/>
                <w:color w:val="FF0000"/>
                <w:sz w:val="22"/>
                <w:szCs w:val="22"/>
              </w:rPr>
              <w:t>1 Corinthians 12:12-26 (Christ is like a single body)</w:t>
            </w:r>
            <w:r w:rsidRPr="009C2CBC">
              <w:rPr>
                <w:rStyle w:val="eop"/>
                <w:rFonts w:ascii="Calibri" w:hAnsi="Calibri" w:cs="Calibri"/>
                <w:color w:val="FF0000"/>
                <w:sz w:val="22"/>
                <w:szCs w:val="22"/>
              </w:rPr>
              <w:t> </w:t>
            </w:r>
          </w:p>
          <w:p w:rsidR="0080206B" w:rsidRPr="00AF148A" w:rsidRDefault="009C2CBC" w:rsidP="00AF148A">
            <w:pPr>
              <w:pStyle w:val="paragraph"/>
              <w:spacing w:before="0" w:beforeAutospacing="0" w:after="0" w:afterAutospacing="0"/>
              <w:textAlignment w:val="baseline"/>
              <w:rPr>
                <w:rFonts w:ascii="Calibri" w:hAnsi="Calibri" w:cs="Calibri"/>
                <w:color w:val="FF0000"/>
                <w:sz w:val="22"/>
                <w:szCs w:val="22"/>
              </w:rPr>
            </w:pPr>
            <w:r w:rsidRPr="009C2CBC">
              <w:rPr>
                <w:rStyle w:val="normaltextrun"/>
                <w:rFonts w:ascii="Calibri" w:hAnsi="Calibri" w:cs="Calibri"/>
                <w:color w:val="FF0000"/>
                <w:sz w:val="22"/>
                <w:szCs w:val="22"/>
              </w:rPr>
              <w:t>John 13:34 (A new commandment)</w:t>
            </w:r>
          </w:p>
        </w:tc>
        <w:tc>
          <w:tcPr>
            <w:tcW w:w="2907" w:type="dxa"/>
          </w:tcPr>
          <w:p w:rsidR="0080206B" w:rsidRDefault="0080206B" w:rsidP="00E447D4">
            <w:r w:rsidRPr="0080206B">
              <w:rPr>
                <w:color w:val="FF0000"/>
                <w:sz w:val="27"/>
                <w:szCs w:val="27"/>
              </w:rPr>
              <w:t>Luke 1:5-2:20 Birth of John the Baptist and Jesus. Mt 1:18-2:21 Dream of Joseph.</w:t>
            </w:r>
          </w:p>
        </w:tc>
      </w:tr>
      <w:tr w:rsidR="0080206B" w:rsidTr="0080206B">
        <w:trPr>
          <w:trHeight w:val="3481"/>
        </w:trPr>
        <w:tc>
          <w:tcPr>
            <w:tcW w:w="1696" w:type="dxa"/>
          </w:tcPr>
          <w:p w:rsidR="0080206B" w:rsidRDefault="0080206B" w:rsidP="00F33EEB">
            <w:pPr>
              <w:jc w:val="center"/>
            </w:pPr>
            <w:r w:rsidRPr="00E447D4">
              <w:rPr>
                <w:b/>
                <w:sz w:val="28"/>
              </w:rPr>
              <w:lastRenderedPageBreak/>
              <w:t>Year 5</w:t>
            </w:r>
          </w:p>
        </w:tc>
        <w:tc>
          <w:tcPr>
            <w:tcW w:w="2694" w:type="dxa"/>
          </w:tcPr>
          <w:p w:rsidR="007A56C6" w:rsidRDefault="007A56C6" w:rsidP="00E447D4">
            <w:r>
              <w:t>School Mission Statement</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7A56C6" w:rsidRDefault="007A56C6" w:rsidP="00E447D4">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xml:space="preserve"> - Our journey of growth and being </w:t>
            </w:r>
            <w:proofErr w:type="gramStart"/>
            <w:r>
              <w:rPr>
                <w:rFonts w:ascii="Calibri Light" w:hAnsi="Calibri Light" w:cs="Calibri Light"/>
                <w:color w:val="000000"/>
                <w:sz w:val="22"/>
                <w:szCs w:val="22"/>
                <w:bdr w:val="none" w:sz="0" w:space="0" w:color="auto" w:frame="1"/>
              </w:rPr>
              <w:t>the best</w:t>
            </w:r>
            <w:proofErr w:type="gramEnd"/>
            <w:r>
              <w:rPr>
                <w:rFonts w:ascii="Calibri Light" w:hAnsi="Calibri Light" w:cs="Calibri Light"/>
                <w:color w:val="000000"/>
                <w:sz w:val="22"/>
                <w:szCs w:val="22"/>
                <w:bdr w:val="none" w:sz="0" w:space="0" w:color="auto" w:frame="1"/>
              </w:rPr>
              <w:t xml:space="preserve"> we can be.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Saints</w:t>
            </w: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p>
          <w:p w:rsid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 xml:space="preserve">Introduces children to our school Saint St. Margaret </w:t>
            </w:r>
            <w:proofErr w:type="spellStart"/>
            <w:r w:rsidRPr="007A56C6">
              <w:rPr>
                <w:rFonts w:ascii="Calibri" w:hAnsi="Calibri" w:cs="Calibri"/>
                <w:sz w:val="20"/>
                <w:szCs w:val="20"/>
              </w:rPr>
              <w:t>Clitherow</w:t>
            </w:r>
            <w:proofErr w:type="spellEnd"/>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The Bible</w:t>
            </w:r>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80206B" w:rsidRPr="00AF148A" w:rsidRDefault="007A56C6" w:rsidP="00AF148A">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w:hAnsi="Calibri" w:cs="Calibri"/>
                <w:sz w:val="20"/>
                <w:szCs w:val="20"/>
              </w:rPr>
              <w:t>In KS2 the children will look at the bible as a library and differentiate between the different types of books e.g. laws, major and minor prophets etc.</w:t>
            </w:r>
          </w:p>
        </w:tc>
        <w:tc>
          <w:tcPr>
            <w:tcW w:w="3827" w:type="dxa"/>
          </w:tcPr>
          <w:p w:rsidR="0080206B" w:rsidRDefault="0080206B" w:rsidP="00E447D4">
            <w:r>
              <w:t xml:space="preserve">Explores how we become creators, which involves the two creation stories in Genesis. What it means to be the People of God, as expressed by St Paul and as expressed in the Beatitudes. </w:t>
            </w:r>
          </w:p>
          <w:p w:rsidR="005848D0" w:rsidRDefault="005848D0" w:rsidP="00E447D4">
            <w:pPr>
              <w:rPr>
                <w:color w:val="00B050"/>
              </w:rPr>
            </w:pPr>
          </w:p>
          <w:p w:rsidR="005848D0" w:rsidRPr="005848D0" w:rsidRDefault="005848D0" w:rsidP="00E447D4">
            <w:pPr>
              <w:rPr>
                <w:b/>
                <w:u w:val="single"/>
              </w:rPr>
            </w:pPr>
            <w:r w:rsidRPr="005848D0">
              <w:rPr>
                <w:b/>
                <w:u w:val="single"/>
              </w:rPr>
              <w:t>Multi Faith focus:</w:t>
            </w:r>
          </w:p>
          <w:p w:rsidR="0080206B" w:rsidRDefault="0080206B" w:rsidP="00E447D4">
            <w:r w:rsidRPr="005D470E">
              <w:rPr>
                <w:color w:val="00B050"/>
              </w:rPr>
              <w:t>Looks at importance of peace through the five pillars of Islam.</w:t>
            </w:r>
          </w:p>
        </w:tc>
        <w:tc>
          <w:tcPr>
            <w:tcW w:w="3407" w:type="dxa"/>
          </w:tcPr>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Explore how Jesus reached out to all, particularly the marginalised.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Explores links between Catholic Social Teaching and the Gospels.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Explores the Church’s social teaching, particularly the Christian duty to see Christ in all we meet and to show them respect and dignity. </w:t>
            </w:r>
          </w:p>
          <w:p w:rsidR="0080206B" w:rsidRDefault="0080206B" w:rsidP="00E447D4"/>
        </w:tc>
        <w:tc>
          <w:tcPr>
            <w:tcW w:w="2907" w:type="dxa"/>
          </w:tcPr>
          <w:p w:rsidR="0080206B" w:rsidRPr="009C2CBC" w:rsidRDefault="009C2CBC" w:rsidP="00E447D4">
            <w:pPr>
              <w:rPr>
                <w:b/>
              </w:rPr>
            </w:pPr>
            <w:r w:rsidRPr="009C2CBC">
              <w:rPr>
                <w:b/>
              </w:rPr>
              <w:t>Advent:</w:t>
            </w:r>
          </w:p>
          <w:p w:rsidR="009C2CBC" w:rsidRDefault="009C2CBC" w:rsidP="00E447D4">
            <w:r>
              <w:t>Connects the coming of Jesus with the promise revealed in the Old Testament and looks at the titles that were given to the expected Messiah in the Old Testament.</w:t>
            </w:r>
          </w:p>
          <w:p w:rsidR="009C2CBC" w:rsidRPr="009C2CBC" w:rsidRDefault="009C2CBC" w:rsidP="00E447D4">
            <w:pPr>
              <w:rPr>
                <w:b/>
              </w:rPr>
            </w:pPr>
            <w:r w:rsidRPr="009C2CBC">
              <w:rPr>
                <w:b/>
              </w:rPr>
              <w:t>Christmas:</w:t>
            </w:r>
          </w:p>
          <w:p w:rsidR="009C2CBC" w:rsidRDefault="009C2CBC" w:rsidP="00E447D4">
            <w:r>
              <w:t>Explores the difficulties faced by Mary and Joseph as revealed in Mathew’s Gospel, including the role of King Herod. The implications of the Christmas story for us today are also looked at.</w:t>
            </w:r>
          </w:p>
        </w:tc>
      </w:tr>
      <w:tr w:rsidR="0080206B" w:rsidTr="0080206B">
        <w:trPr>
          <w:trHeight w:val="635"/>
        </w:trPr>
        <w:tc>
          <w:tcPr>
            <w:tcW w:w="1696" w:type="dxa"/>
          </w:tcPr>
          <w:p w:rsidR="0080206B" w:rsidRDefault="0080206B" w:rsidP="00F33EEB">
            <w:pPr>
              <w:jc w:val="center"/>
            </w:pPr>
            <w:r w:rsidRPr="0080206B">
              <w:rPr>
                <w:color w:val="FF0000"/>
              </w:rPr>
              <w:t>Scripture</w:t>
            </w:r>
          </w:p>
        </w:tc>
        <w:tc>
          <w:tcPr>
            <w:tcW w:w="2694" w:type="dxa"/>
          </w:tcPr>
          <w:p w:rsidR="0080206B" w:rsidRDefault="0080206B" w:rsidP="00E447D4"/>
        </w:tc>
        <w:tc>
          <w:tcPr>
            <w:tcW w:w="3827" w:type="dxa"/>
          </w:tcPr>
          <w:p w:rsidR="0080206B" w:rsidRDefault="0080206B" w:rsidP="00E447D4">
            <w:r w:rsidRPr="0080206B">
              <w:rPr>
                <w:color w:val="FF0000"/>
                <w:sz w:val="27"/>
                <w:szCs w:val="27"/>
              </w:rPr>
              <w:t>Two stories of creation. Genesis 1&amp;2 St Paul, Colossians 3:12-17 Beatitudes Mt 5:1-12</w:t>
            </w:r>
          </w:p>
        </w:tc>
        <w:tc>
          <w:tcPr>
            <w:tcW w:w="3407" w:type="dxa"/>
          </w:tcPr>
          <w:p w:rsidR="009C2CBC" w:rsidRPr="009C2CBC" w:rsidRDefault="009C2CBC" w:rsidP="00E447D4">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t>Jesus proclaims his ministry (Luke 4:14-20)</w:t>
            </w:r>
            <w:r w:rsidRPr="009C2CBC">
              <w:rPr>
                <w:rStyle w:val="eop"/>
                <w:rFonts w:ascii="Calibri" w:hAnsi="Calibri" w:cs="Calibri"/>
                <w:color w:val="FF0000"/>
                <w:sz w:val="20"/>
                <w:szCs w:val="20"/>
              </w:rPr>
              <w:t> </w:t>
            </w:r>
          </w:p>
          <w:p w:rsidR="009C2CBC" w:rsidRPr="009C2CBC" w:rsidRDefault="009C2CBC" w:rsidP="00E447D4">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t>The Calling of Matthew/Levi (Matt 9:9-13, Mark 2:13-17, Luke 5:27-32)</w:t>
            </w:r>
            <w:r w:rsidRPr="009C2CBC">
              <w:rPr>
                <w:rStyle w:val="eop"/>
                <w:rFonts w:ascii="Calibri" w:hAnsi="Calibri" w:cs="Calibri"/>
                <w:color w:val="FF0000"/>
                <w:sz w:val="20"/>
                <w:szCs w:val="20"/>
              </w:rPr>
              <w:t> </w:t>
            </w:r>
          </w:p>
          <w:p w:rsidR="009C2CBC" w:rsidRPr="009C2CBC" w:rsidRDefault="009C2CBC" w:rsidP="00E447D4">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t>Stoning of the Sinful Woman (John 8:1-11)</w:t>
            </w:r>
            <w:r w:rsidRPr="009C2CBC">
              <w:rPr>
                <w:rStyle w:val="eop"/>
                <w:rFonts w:ascii="Calibri" w:hAnsi="Calibri" w:cs="Calibri"/>
                <w:color w:val="FF0000"/>
                <w:sz w:val="20"/>
                <w:szCs w:val="20"/>
              </w:rPr>
              <w:t> </w:t>
            </w:r>
          </w:p>
          <w:p w:rsidR="009C2CBC" w:rsidRPr="009C2CBC" w:rsidRDefault="009C2CBC" w:rsidP="00E447D4">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t>The Lost Sheep (Luke 15:3-7)</w:t>
            </w:r>
            <w:r w:rsidRPr="009C2CBC">
              <w:rPr>
                <w:rStyle w:val="eop"/>
                <w:rFonts w:ascii="Calibri" w:hAnsi="Calibri" w:cs="Calibri"/>
                <w:color w:val="FF0000"/>
                <w:sz w:val="20"/>
                <w:szCs w:val="20"/>
              </w:rPr>
              <w:t> </w:t>
            </w:r>
          </w:p>
          <w:p w:rsidR="009C2CBC" w:rsidRPr="009C2CBC" w:rsidRDefault="009C2CBC" w:rsidP="00E447D4">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t>The Lost Coin (Luke 15:8-10)</w:t>
            </w:r>
            <w:r w:rsidRPr="009C2CBC">
              <w:rPr>
                <w:rStyle w:val="eop"/>
                <w:rFonts w:ascii="Calibri" w:hAnsi="Calibri" w:cs="Calibri"/>
                <w:color w:val="FF0000"/>
                <w:sz w:val="20"/>
                <w:szCs w:val="20"/>
              </w:rPr>
              <w:t> </w:t>
            </w:r>
          </w:p>
          <w:p w:rsidR="009C2CBC" w:rsidRPr="009C2CBC" w:rsidRDefault="009C2CBC" w:rsidP="00E447D4">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t>The Lost Son (Luke 15: 11-32)</w:t>
            </w:r>
            <w:r w:rsidRPr="009C2CBC">
              <w:rPr>
                <w:rStyle w:val="eop"/>
                <w:rFonts w:ascii="Calibri" w:hAnsi="Calibri" w:cs="Calibri"/>
                <w:color w:val="FF0000"/>
                <w:sz w:val="20"/>
                <w:szCs w:val="20"/>
              </w:rPr>
              <w:t> </w:t>
            </w:r>
          </w:p>
          <w:p w:rsidR="009C2CBC" w:rsidRPr="009C2CBC" w:rsidRDefault="009C2CBC" w:rsidP="00E447D4">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lastRenderedPageBreak/>
              <w:t>I come to serve (Matthew 20:20-28)</w:t>
            </w:r>
            <w:r w:rsidRPr="009C2CBC">
              <w:rPr>
                <w:rStyle w:val="eop"/>
                <w:rFonts w:ascii="Calibri" w:hAnsi="Calibri" w:cs="Calibri"/>
                <w:color w:val="FF0000"/>
                <w:sz w:val="20"/>
                <w:szCs w:val="20"/>
              </w:rPr>
              <w:t> </w:t>
            </w:r>
          </w:p>
          <w:p w:rsidR="009C2CBC" w:rsidRPr="009C2CBC" w:rsidRDefault="009C2CBC" w:rsidP="00E447D4">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t>Washing of the Feet (John 13:1-17)</w:t>
            </w:r>
            <w:r w:rsidRPr="009C2CBC">
              <w:rPr>
                <w:rStyle w:val="eop"/>
                <w:rFonts w:ascii="Calibri" w:hAnsi="Calibri" w:cs="Calibri"/>
                <w:color w:val="FF0000"/>
                <w:sz w:val="20"/>
                <w:szCs w:val="20"/>
              </w:rPr>
              <w:t> </w:t>
            </w:r>
          </w:p>
          <w:p w:rsidR="0080206B" w:rsidRPr="00AF148A" w:rsidRDefault="009C2CBC" w:rsidP="00AF148A">
            <w:pPr>
              <w:pStyle w:val="paragraph"/>
              <w:spacing w:before="0" w:beforeAutospacing="0" w:after="0" w:afterAutospacing="0"/>
              <w:ind w:left="105"/>
              <w:textAlignment w:val="baseline"/>
              <w:rPr>
                <w:rFonts w:ascii="Calibri" w:hAnsi="Calibri" w:cs="Calibri"/>
                <w:color w:val="FF0000"/>
                <w:sz w:val="20"/>
                <w:szCs w:val="20"/>
              </w:rPr>
            </w:pPr>
            <w:r w:rsidRPr="009C2CBC">
              <w:rPr>
                <w:rStyle w:val="normaltextrun"/>
                <w:rFonts w:ascii="Calibri" w:hAnsi="Calibri" w:cs="Calibri"/>
                <w:color w:val="FF0000"/>
                <w:sz w:val="20"/>
                <w:szCs w:val="20"/>
              </w:rPr>
              <w:t>Sheep and Goats (Matthew 25:31-46)</w:t>
            </w:r>
            <w:r w:rsidRPr="009C2CBC">
              <w:rPr>
                <w:rStyle w:val="eop"/>
                <w:rFonts w:ascii="Calibri" w:hAnsi="Calibri" w:cs="Calibri"/>
                <w:color w:val="FF0000"/>
                <w:sz w:val="20"/>
                <w:szCs w:val="20"/>
              </w:rPr>
              <w:t> </w:t>
            </w:r>
            <w:bookmarkStart w:id="0" w:name="_GoBack"/>
            <w:bookmarkEnd w:id="0"/>
          </w:p>
        </w:tc>
        <w:tc>
          <w:tcPr>
            <w:tcW w:w="2907" w:type="dxa"/>
          </w:tcPr>
          <w:p w:rsidR="0080206B" w:rsidRDefault="0080206B" w:rsidP="00E447D4">
            <w:r w:rsidRPr="0080206B">
              <w:rPr>
                <w:color w:val="FF0000"/>
                <w:sz w:val="27"/>
                <w:szCs w:val="27"/>
              </w:rPr>
              <w:lastRenderedPageBreak/>
              <w:t>The ministry of John the Baptist. Matthew’s account of Jesus’ birth. Mt 1:18-2:23</w:t>
            </w:r>
          </w:p>
        </w:tc>
      </w:tr>
      <w:tr w:rsidR="0080206B" w:rsidTr="00E447D4">
        <w:trPr>
          <w:trHeight w:val="1550"/>
        </w:trPr>
        <w:tc>
          <w:tcPr>
            <w:tcW w:w="1696" w:type="dxa"/>
          </w:tcPr>
          <w:p w:rsidR="0080206B" w:rsidRDefault="0080206B" w:rsidP="00F33EEB">
            <w:pPr>
              <w:jc w:val="center"/>
            </w:pPr>
            <w:r w:rsidRPr="00E447D4">
              <w:rPr>
                <w:b/>
                <w:sz w:val="28"/>
              </w:rPr>
              <w:t>Year 6</w:t>
            </w:r>
          </w:p>
        </w:tc>
        <w:tc>
          <w:tcPr>
            <w:tcW w:w="2694" w:type="dxa"/>
          </w:tcPr>
          <w:p w:rsidR="007A56C6" w:rsidRDefault="007A56C6" w:rsidP="00E447D4">
            <w:r>
              <w:t>School Mission Statement</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Fonts w:ascii="Calibri Light" w:hAnsi="Calibri Light" w:cs="Calibri Light"/>
                <w:color w:val="000000"/>
                <w:sz w:val="22"/>
                <w:szCs w:val="22"/>
                <w:bdr w:val="none" w:sz="0" w:space="0" w:color="auto" w:frame="1"/>
              </w:rPr>
              <w:t>'Love - Faith - Grow'</w:t>
            </w:r>
          </w:p>
          <w:p w:rsidR="007A56C6" w:rsidRDefault="007A56C6" w:rsidP="00E447D4">
            <w:pPr>
              <w:pStyle w:val="NormalWeb"/>
              <w:shd w:val="clear" w:color="auto" w:fill="FFFFFF"/>
              <w:spacing w:before="0" w:beforeAutospacing="0" w:after="0" w:afterAutospacing="0"/>
              <w:textAlignment w:val="top"/>
              <w:rPr>
                <w:rStyle w:val="Emphasis"/>
                <w:rFonts w:ascii="Calibri Light" w:hAnsi="Calibri Light" w:cs="Calibri Light"/>
                <w:color w:val="000000"/>
                <w:sz w:val="22"/>
                <w:szCs w:val="22"/>
                <w:bdr w:val="none" w:sz="0" w:space="0" w:color="auto" w:frame="1"/>
              </w:rPr>
            </w:pPr>
            <w:r>
              <w:rPr>
                <w:rFonts w:ascii="Calibri Light" w:hAnsi="Calibri Light" w:cs="Calibri Light"/>
                <w:color w:val="000000"/>
                <w:sz w:val="22"/>
                <w:szCs w:val="22"/>
                <w:bdr w:val="none" w:sz="0" w:space="0" w:color="auto" w:frame="1"/>
              </w:rPr>
              <w:t> </w:t>
            </w:r>
            <w:r>
              <w:rPr>
                <w:rStyle w:val="Emphasis"/>
                <w:rFonts w:ascii="Calibri Light" w:hAnsi="Calibri Light" w:cs="Calibri Light"/>
                <w:color w:val="000000"/>
                <w:sz w:val="22"/>
                <w:szCs w:val="22"/>
                <w:bdr w:val="none" w:sz="0" w:space="0" w:color="auto" w:frame="1"/>
              </w:rPr>
              <w:t>We act with love, build our faith and grow as people.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Love</w:t>
            </w:r>
            <w:r>
              <w:rPr>
                <w:rFonts w:ascii="Calibri Light" w:hAnsi="Calibri Light" w:cs="Calibri Light"/>
                <w:color w:val="000000"/>
                <w:sz w:val="22"/>
                <w:szCs w:val="22"/>
                <w:bdr w:val="none" w:sz="0" w:space="0" w:color="auto" w:frame="1"/>
              </w:rPr>
              <w:t> - Our care for one another and enjoyment of learning.</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r>
              <w:rPr>
                <w:rStyle w:val="Strong"/>
                <w:rFonts w:ascii="Calibri Light" w:hAnsi="Calibri Light" w:cs="Calibri Light"/>
                <w:color w:val="FF0000"/>
                <w:sz w:val="22"/>
                <w:szCs w:val="22"/>
                <w:bdr w:val="none" w:sz="0" w:space="0" w:color="auto" w:frame="1"/>
              </w:rPr>
              <w:t>Faith</w:t>
            </w:r>
            <w:r>
              <w:rPr>
                <w:rFonts w:ascii="Calibri Light" w:hAnsi="Calibri Light" w:cs="Calibri Light"/>
                <w:color w:val="000000"/>
                <w:sz w:val="22"/>
                <w:szCs w:val="22"/>
                <w:bdr w:val="none" w:sz="0" w:space="0" w:color="auto" w:frame="1"/>
              </w:rPr>
              <w:t> - Our trust in God and belief in ourselves.</w:t>
            </w:r>
          </w:p>
          <w:p w:rsidR="007A56C6" w:rsidRDefault="007A56C6" w:rsidP="00E447D4">
            <w:pPr>
              <w:pStyle w:val="NormalWeb"/>
              <w:shd w:val="clear" w:color="auto" w:fill="FFFFFF"/>
              <w:spacing w:before="0" w:beforeAutospacing="0" w:after="0" w:afterAutospacing="0"/>
              <w:textAlignment w:val="top"/>
              <w:rPr>
                <w:rFonts w:ascii="Calibri Light" w:hAnsi="Calibri Light" w:cs="Calibri Light"/>
                <w:color w:val="000000"/>
                <w:sz w:val="22"/>
                <w:szCs w:val="22"/>
                <w:bdr w:val="none" w:sz="0" w:space="0" w:color="auto" w:frame="1"/>
              </w:rPr>
            </w:pPr>
            <w:r>
              <w:rPr>
                <w:rStyle w:val="Strong"/>
                <w:rFonts w:ascii="Calibri Light" w:hAnsi="Calibri Light" w:cs="Calibri Light"/>
                <w:color w:val="FF0000"/>
                <w:sz w:val="22"/>
                <w:szCs w:val="22"/>
                <w:bdr w:val="none" w:sz="0" w:space="0" w:color="auto" w:frame="1"/>
              </w:rPr>
              <w:t>Grow</w:t>
            </w:r>
            <w:r>
              <w:rPr>
                <w:rFonts w:ascii="Calibri Light" w:hAnsi="Calibri Light" w:cs="Calibri Light"/>
                <w:color w:val="000000"/>
                <w:sz w:val="22"/>
                <w:szCs w:val="22"/>
                <w:bdr w:val="none" w:sz="0" w:space="0" w:color="auto" w:frame="1"/>
              </w:rPr>
              <w:t xml:space="preserve"> - Our journey of growth and being </w:t>
            </w:r>
            <w:proofErr w:type="gramStart"/>
            <w:r>
              <w:rPr>
                <w:rFonts w:ascii="Calibri Light" w:hAnsi="Calibri Light" w:cs="Calibri Light"/>
                <w:color w:val="000000"/>
                <w:sz w:val="22"/>
                <w:szCs w:val="22"/>
                <w:bdr w:val="none" w:sz="0" w:space="0" w:color="auto" w:frame="1"/>
              </w:rPr>
              <w:t>the best</w:t>
            </w:r>
            <w:proofErr w:type="gramEnd"/>
            <w:r>
              <w:rPr>
                <w:rFonts w:ascii="Calibri Light" w:hAnsi="Calibri Light" w:cs="Calibri Light"/>
                <w:color w:val="000000"/>
                <w:sz w:val="22"/>
                <w:szCs w:val="22"/>
                <w:bdr w:val="none" w:sz="0" w:space="0" w:color="auto" w:frame="1"/>
              </w:rPr>
              <w:t xml:space="preserve"> we can be.</w:t>
            </w:r>
          </w:p>
          <w:p w:rsid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rPr>
            </w:pP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Saints</w:t>
            </w:r>
          </w:p>
          <w:p w:rsid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r w:rsidRPr="007A56C6">
              <w:rPr>
                <w:rFonts w:ascii="Calibri" w:hAnsi="Calibri" w:cs="Calibri"/>
                <w:sz w:val="20"/>
                <w:szCs w:val="20"/>
              </w:rPr>
              <w:t xml:space="preserve">Introduces children to our school Saint St. Margaret </w:t>
            </w:r>
            <w:proofErr w:type="spellStart"/>
            <w:r w:rsidRPr="007A56C6">
              <w:rPr>
                <w:rFonts w:ascii="Calibri" w:hAnsi="Calibri" w:cs="Calibri"/>
                <w:sz w:val="20"/>
                <w:szCs w:val="20"/>
              </w:rPr>
              <w:t>Clitherow</w:t>
            </w:r>
            <w:proofErr w:type="spellEnd"/>
          </w:p>
          <w:p w:rsidR="007A56C6" w:rsidRP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7A56C6" w:rsidRPr="007A56C6" w:rsidRDefault="007A56C6" w:rsidP="00E447D4">
            <w:pPr>
              <w:pStyle w:val="NormalWeb"/>
              <w:shd w:val="clear" w:color="auto" w:fill="FFFFFF"/>
              <w:spacing w:before="0" w:beforeAutospacing="0" w:after="0" w:afterAutospacing="0"/>
              <w:textAlignment w:val="top"/>
              <w:rPr>
                <w:rFonts w:ascii="Arial" w:hAnsi="Arial" w:cs="Arial"/>
                <w:color w:val="000000"/>
                <w:sz w:val="23"/>
                <w:szCs w:val="23"/>
                <w:u w:val="single"/>
              </w:rPr>
            </w:pPr>
            <w:r w:rsidRPr="007A56C6">
              <w:rPr>
                <w:rFonts w:ascii="Arial" w:hAnsi="Arial" w:cs="Arial"/>
                <w:color w:val="000000"/>
                <w:sz w:val="23"/>
                <w:szCs w:val="23"/>
                <w:u w:val="single"/>
              </w:rPr>
              <w:t>The Bible</w:t>
            </w:r>
          </w:p>
          <w:p w:rsidR="007A56C6" w:rsidRDefault="007A56C6" w:rsidP="00E447D4">
            <w:pPr>
              <w:pStyle w:val="NormalWeb"/>
              <w:shd w:val="clear" w:color="auto" w:fill="FFFFFF"/>
              <w:spacing w:before="0" w:beforeAutospacing="0" w:after="0" w:afterAutospacing="0"/>
              <w:textAlignment w:val="top"/>
              <w:rPr>
                <w:rFonts w:ascii="Calibri" w:hAnsi="Calibri" w:cs="Calibri"/>
                <w:sz w:val="20"/>
                <w:szCs w:val="20"/>
              </w:rPr>
            </w:pPr>
          </w:p>
          <w:p w:rsidR="0080206B" w:rsidRPr="00E447D4" w:rsidRDefault="007A56C6" w:rsidP="00E447D4">
            <w:pPr>
              <w:pStyle w:val="NormalWeb"/>
              <w:shd w:val="clear" w:color="auto" w:fill="FFFFFF"/>
              <w:spacing w:before="0" w:beforeAutospacing="0" w:after="0" w:afterAutospacing="0"/>
              <w:textAlignment w:val="top"/>
              <w:rPr>
                <w:rFonts w:ascii="Calibri" w:hAnsi="Calibri" w:cs="Calibri"/>
                <w:sz w:val="20"/>
                <w:szCs w:val="20"/>
              </w:rPr>
            </w:pPr>
            <w:r>
              <w:rPr>
                <w:rFonts w:ascii="Calibri" w:hAnsi="Calibri" w:cs="Calibri"/>
                <w:sz w:val="20"/>
                <w:szCs w:val="20"/>
              </w:rPr>
              <w:t xml:space="preserve"> In KS2 the children will look at the bible as a library and differentiate between the different types of books e.g. laws, major and minor prophets etc.</w:t>
            </w:r>
          </w:p>
        </w:tc>
        <w:tc>
          <w:tcPr>
            <w:tcW w:w="3827" w:type="dxa"/>
          </w:tcPr>
          <w:p w:rsidR="005848D0" w:rsidRDefault="0080206B" w:rsidP="00E447D4">
            <w:r>
              <w:t>Explores the call to be the ‘People of God’ and the need to be part of God’s creation by overcoming disharmony, by upholding God’s law. Explores the ten commandments.</w:t>
            </w:r>
          </w:p>
          <w:p w:rsidR="005848D0" w:rsidRDefault="005848D0" w:rsidP="00E447D4"/>
          <w:p w:rsidR="005848D0" w:rsidRPr="005848D0" w:rsidRDefault="005848D0" w:rsidP="00E447D4">
            <w:pPr>
              <w:rPr>
                <w:b/>
                <w:u w:val="single"/>
              </w:rPr>
            </w:pPr>
            <w:r w:rsidRPr="005848D0">
              <w:rPr>
                <w:b/>
                <w:u w:val="single"/>
              </w:rPr>
              <w:t>Multi Faith focus:</w:t>
            </w:r>
          </w:p>
          <w:p w:rsidR="0080206B" w:rsidRDefault="0080206B" w:rsidP="00E447D4">
            <w:r>
              <w:t xml:space="preserve"> </w:t>
            </w:r>
            <w:r w:rsidRPr="005D470E">
              <w:rPr>
                <w:color w:val="00B050"/>
              </w:rPr>
              <w:t>Explores the importance of ‘shalom’ and the Sabbath in the Jewish faith.</w:t>
            </w:r>
          </w:p>
        </w:tc>
        <w:tc>
          <w:tcPr>
            <w:tcW w:w="3407" w:type="dxa"/>
          </w:tcPr>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Explores how we can all make a difference, however small, to improve our common home.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Explores links between Catholic Social Teaching and the Gospels.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 </w:t>
            </w:r>
          </w:p>
          <w:p w:rsidR="009C2CBC" w:rsidRPr="009C2CBC" w:rsidRDefault="009C2CBC" w:rsidP="00E447D4">
            <w:pPr>
              <w:textAlignment w:val="baseline"/>
              <w:rPr>
                <w:rFonts w:ascii="Segoe UI" w:eastAsia="Times New Roman" w:hAnsi="Segoe UI" w:cs="Segoe UI"/>
                <w:sz w:val="18"/>
                <w:szCs w:val="18"/>
                <w:lang w:eastAsia="en-GB"/>
              </w:rPr>
            </w:pPr>
            <w:r w:rsidRPr="009C2CBC">
              <w:rPr>
                <w:rFonts w:ascii="Calibri" w:eastAsia="Times New Roman" w:hAnsi="Calibri" w:cs="Calibri"/>
                <w:sz w:val="20"/>
                <w:szCs w:val="20"/>
                <w:lang w:eastAsia="en-GB"/>
              </w:rPr>
              <w:t>Explores the Church’s social teaching, particularly the Christian duty to lead by example and reach out to those in need. </w:t>
            </w:r>
          </w:p>
          <w:p w:rsidR="0080206B" w:rsidRDefault="0080206B" w:rsidP="00E447D4"/>
        </w:tc>
        <w:tc>
          <w:tcPr>
            <w:tcW w:w="2907" w:type="dxa"/>
          </w:tcPr>
          <w:p w:rsidR="0080206B" w:rsidRPr="009C2CBC" w:rsidRDefault="009C2CBC" w:rsidP="00E447D4">
            <w:pPr>
              <w:rPr>
                <w:b/>
              </w:rPr>
            </w:pPr>
            <w:r w:rsidRPr="009C2CBC">
              <w:rPr>
                <w:b/>
              </w:rPr>
              <w:t>Advent:</w:t>
            </w:r>
          </w:p>
          <w:p w:rsidR="009C2CBC" w:rsidRDefault="009C2CBC" w:rsidP="00E447D4">
            <w:r>
              <w:t>Examines the two parts of the season of Advent through parables, prayers and hymns of the Church.</w:t>
            </w:r>
          </w:p>
          <w:p w:rsidR="009C2CBC" w:rsidRPr="009C2CBC" w:rsidRDefault="009C2CBC" w:rsidP="00E447D4">
            <w:pPr>
              <w:rPr>
                <w:b/>
              </w:rPr>
            </w:pPr>
            <w:r w:rsidRPr="009C2CBC">
              <w:rPr>
                <w:b/>
              </w:rPr>
              <w:t>Christmas:</w:t>
            </w:r>
          </w:p>
          <w:p w:rsidR="009C2CBC" w:rsidRDefault="009C2CBC" w:rsidP="00E447D4">
            <w:r>
              <w:t>Looks in detail at the Birth of Jesus, expressed as ‘The Word’ in St John’s Gospel. Explores the meaning of ‘Incarnation’.</w:t>
            </w:r>
          </w:p>
        </w:tc>
      </w:tr>
      <w:tr w:rsidR="0080206B" w:rsidTr="00AF148A">
        <w:trPr>
          <w:trHeight w:val="699"/>
        </w:trPr>
        <w:tc>
          <w:tcPr>
            <w:tcW w:w="1696" w:type="dxa"/>
          </w:tcPr>
          <w:p w:rsidR="0080206B" w:rsidRDefault="0080206B" w:rsidP="00F33EEB">
            <w:pPr>
              <w:jc w:val="center"/>
            </w:pPr>
            <w:r w:rsidRPr="0080206B">
              <w:rPr>
                <w:color w:val="FF0000"/>
              </w:rPr>
              <w:t>Scripture</w:t>
            </w:r>
          </w:p>
        </w:tc>
        <w:tc>
          <w:tcPr>
            <w:tcW w:w="2694" w:type="dxa"/>
          </w:tcPr>
          <w:p w:rsidR="0080206B" w:rsidRDefault="0080206B" w:rsidP="00F33EEB">
            <w:pPr>
              <w:jc w:val="center"/>
            </w:pPr>
          </w:p>
        </w:tc>
        <w:tc>
          <w:tcPr>
            <w:tcW w:w="3827" w:type="dxa"/>
          </w:tcPr>
          <w:p w:rsidR="0080206B" w:rsidRDefault="0080206B" w:rsidP="005D470E">
            <w:r w:rsidRPr="0080206B">
              <w:rPr>
                <w:color w:val="FF0000"/>
                <w:sz w:val="27"/>
                <w:szCs w:val="27"/>
              </w:rPr>
              <w:t>Story of Moses. 10 commandments. Cain and Abel.</w:t>
            </w:r>
          </w:p>
        </w:tc>
        <w:tc>
          <w:tcPr>
            <w:tcW w:w="3407" w:type="dxa"/>
          </w:tcPr>
          <w:p w:rsidR="009C2CBC" w:rsidRPr="009C2CBC" w:rsidRDefault="009C2CBC" w:rsidP="009C2CBC">
            <w:pPr>
              <w:pStyle w:val="paragraph"/>
              <w:spacing w:before="0" w:beforeAutospacing="0" w:after="0" w:afterAutospacing="0"/>
              <w:ind w:left="105"/>
              <w:textAlignment w:val="baseline"/>
              <w:rPr>
                <w:rFonts w:ascii="Calibri" w:hAnsi="Calibri" w:cs="Calibri"/>
                <w:color w:val="FF0000"/>
                <w:sz w:val="22"/>
                <w:szCs w:val="22"/>
              </w:rPr>
            </w:pPr>
            <w:r w:rsidRPr="009C2CBC">
              <w:rPr>
                <w:rStyle w:val="normaltextrun"/>
                <w:rFonts w:ascii="Calibri" w:hAnsi="Calibri" w:cs="Calibri"/>
                <w:color w:val="FF0000"/>
                <w:sz w:val="22"/>
                <w:szCs w:val="22"/>
              </w:rPr>
              <w:t>Creation account (Genesis 1:1-31)</w:t>
            </w:r>
            <w:r w:rsidRPr="009C2CBC">
              <w:rPr>
                <w:rStyle w:val="eop"/>
                <w:rFonts w:ascii="Calibri" w:hAnsi="Calibri" w:cs="Calibri"/>
                <w:color w:val="FF0000"/>
                <w:sz w:val="22"/>
                <w:szCs w:val="22"/>
              </w:rPr>
              <w:t> </w:t>
            </w:r>
          </w:p>
          <w:p w:rsidR="009C2CBC" w:rsidRPr="009C2CBC" w:rsidRDefault="009C2CBC" w:rsidP="009C2CBC">
            <w:pPr>
              <w:pStyle w:val="paragraph"/>
              <w:spacing w:before="0" w:beforeAutospacing="0" w:after="0" w:afterAutospacing="0"/>
              <w:ind w:left="105"/>
              <w:textAlignment w:val="baseline"/>
              <w:rPr>
                <w:rFonts w:ascii="Calibri" w:hAnsi="Calibri" w:cs="Calibri"/>
                <w:color w:val="FF0000"/>
                <w:sz w:val="22"/>
                <w:szCs w:val="22"/>
              </w:rPr>
            </w:pPr>
            <w:r w:rsidRPr="009C2CBC">
              <w:rPr>
                <w:rStyle w:val="normaltextrun"/>
                <w:rFonts w:ascii="Calibri" w:hAnsi="Calibri" w:cs="Calibri"/>
                <w:color w:val="FF0000"/>
                <w:sz w:val="22"/>
                <w:szCs w:val="22"/>
              </w:rPr>
              <w:t>Early Christian Community (Acts 2:42-47)</w:t>
            </w:r>
            <w:r w:rsidRPr="009C2CBC">
              <w:rPr>
                <w:rStyle w:val="eop"/>
                <w:rFonts w:ascii="Calibri" w:hAnsi="Calibri" w:cs="Calibri"/>
                <w:color w:val="FF0000"/>
                <w:sz w:val="22"/>
                <w:szCs w:val="22"/>
              </w:rPr>
              <w:t> </w:t>
            </w:r>
          </w:p>
          <w:p w:rsidR="0080206B" w:rsidRPr="00E447D4" w:rsidRDefault="009C2CBC" w:rsidP="00E447D4">
            <w:pPr>
              <w:pStyle w:val="paragraph"/>
              <w:spacing w:before="0" w:beforeAutospacing="0" w:after="0" w:afterAutospacing="0"/>
              <w:ind w:left="105"/>
              <w:textAlignment w:val="baseline"/>
              <w:rPr>
                <w:rFonts w:ascii="Calibri" w:hAnsi="Calibri" w:cs="Calibri"/>
                <w:color w:val="FF0000"/>
                <w:sz w:val="22"/>
                <w:szCs w:val="22"/>
              </w:rPr>
            </w:pPr>
            <w:r w:rsidRPr="009C2CBC">
              <w:rPr>
                <w:rStyle w:val="normaltextrun"/>
                <w:rFonts w:ascii="Calibri" w:hAnsi="Calibri" w:cs="Calibri"/>
                <w:color w:val="FF0000"/>
                <w:sz w:val="22"/>
                <w:szCs w:val="22"/>
              </w:rPr>
              <w:lastRenderedPageBreak/>
              <w:t>Scripture linked to Catholic Social Teaching</w:t>
            </w:r>
            <w:r w:rsidRPr="009C2CBC">
              <w:rPr>
                <w:rStyle w:val="eop"/>
                <w:rFonts w:ascii="Calibri" w:hAnsi="Calibri" w:cs="Calibri"/>
                <w:color w:val="FF0000"/>
                <w:sz w:val="22"/>
                <w:szCs w:val="22"/>
              </w:rPr>
              <w:t> </w:t>
            </w:r>
          </w:p>
        </w:tc>
        <w:tc>
          <w:tcPr>
            <w:tcW w:w="2907" w:type="dxa"/>
          </w:tcPr>
          <w:p w:rsidR="0080206B" w:rsidRDefault="0080206B" w:rsidP="00F33EEB">
            <w:pPr>
              <w:jc w:val="center"/>
            </w:pPr>
            <w:r w:rsidRPr="0080206B">
              <w:rPr>
                <w:color w:val="FF0000"/>
                <w:sz w:val="27"/>
                <w:szCs w:val="27"/>
              </w:rPr>
              <w:lastRenderedPageBreak/>
              <w:t xml:space="preserve">Emmanuel. · Rod of Jesse. · Key of David. · </w:t>
            </w:r>
            <w:r w:rsidRPr="0080206B">
              <w:rPr>
                <w:color w:val="FF0000"/>
                <w:sz w:val="27"/>
                <w:szCs w:val="27"/>
              </w:rPr>
              <w:lastRenderedPageBreak/>
              <w:t>Lord of Might. John’s prologue.</w:t>
            </w:r>
          </w:p>
        </w:tc>
      </w:tr>
    </w:tbl>
    <w:p w:rsidR="00F33EEB" w:rsidRDefault="00F33EEB" w:rsidP="00F33EEB">
      <w:pPr>
        <w:jc w:val="center"/>
      </w:pPr>
    </w:p>
    <w:sectPr w:rsidR="00F33EEB" w:rsidSect="00F33EE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22ED8"/>
    <w:multiLevelType w:val="multilevel"/>
    <w:tmpl w:val="8200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7249DE"/>
    <w:multiLevelType w:val="multilevel"/>
    <w:tmpl w:val="3376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106894"/>
    <w:multiLevelType w:val="multilevel"/>
    <w:tmpl w:val="9C3A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337166"/>
    <w:multiLevelType w:val="multilevel"/>
    <w:tmpl w:val="65B6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D31D24"/>
    <w:multiLevelType w:val="multilevel"/>
    <w:tmpl w:val="55DC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3C51997"/>
    <w:multiLevelType w:val="multilevel"/>
    <w:tmpl w:val="C6BC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C22CA0"/>
    <w:multiLevelType w:val="multilevel"/>
    <w:tmpl w:val="54D0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EEB"/>
    <w:rsid w:val="000124C1"/>
    <w:rsid w:val="000D330F"/>
    <w:rsid w:val="00294DC0"/>
    <w:rsid w:val="005848D0"/>
    <w:rsid w:val="005D470E"/>
    <w:rsid w:val="006432B1"/>
    <w:rsid w:val="007A56C6"/>
    <w:rsid w:val="0080206B"/>
    <w:rsid w:val="009C2CBC"/>
    <w:rsid w:val="00AF148A"/>
    <w:rsid w:val="00CE7DEB"/>
    <w:rsid w:val="00E447D4"/>
    <w:rsid w:val="00F3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0BC9"/>
  <w15:chartTrackingRefBased/>
  <w15:docId w15:val="{670DCD3F-0B97-4D17-BF44-8205B1021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7D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7DEB"/>
  </w:style>
  <w:style w:type="character" w:customStyle="1" w:styleId="eop">
    <w:name w:val="eop"/>
    <w:basedOn w:val="DefaultParagraphFont"/>
    <w:rsid w:val="00CE7DEB"/>
  </w:style>
  <w:style w:type="paragraph" w:styleId="NormalWeb">
    <w:name w:val="Normal (Web)"/>
    <w:basedOn w:val="Normal"/>
    <w:uiPriority w:val="99"/>
    <w:unhideWhenUsed/>
    <w:rsid w:val="007A56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56C6"/>
    <w:rPr>
      <w:i/>
      <w:iCs/>
    </w:rPr>
  </w:style>
  <w:style w:type="character" w:styleId="Strong">
    <w:name w:val="Strong"/>
    <w:basedOn w:val="DefaultParagraphFont"/>
    <w:uiPriority w:val="22"/>
    <w:qFormat/>
    <w:rsid w:val="007A56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08418">
      <w:bodyDiv w:val="1"/>
      <w:marLeft w:val="0"/>
      <w:marRight w:val="0"/>
      <w:marTop w:val="0"/>
      <w:marBottom w:val="0"/>
      <w:divBdr>
        <w:top w:val="none" w:sz="0" w:space="0" w:color="auto"/>
        <w:left w:val="none" w:sz="0" w:space="0" w:color="auto"/>
        <w:bottom w:val="none" w:sz="0" w:space="0" w:color="auto"/>
        <w:right w:val="none" w:sz="0" w:space="0" w:color="auto"/>
      </w:divBdr>
    </w:div>
    <w:div w:id="366492091">
      <w:bodyDiv w:val="1"/>
      <w:marLeft w:val="0"/>
      <w:marRight w:val="0"/>
      <w:marTop w:val="0"/>
      <w:marBottom w:val="0"/>
      <w:divBdr>
        <w:top w:val="none" w:sz="0" w:space="0" w:color="auto"/>
        <w:left w:val="none" w:sz="0" w:space="0" w:color="auto"/>
        <w:bottom w:val="none" w:sz="0" w:space="0" w:color="auto"/>
        <w:right w:val="none" w:sz="0" w:space="0" w:color="auto"/>
      </w:divBdr>
    </w:div>
    <w:div w:id="418137890">
      <w:bodyDiv w:val="1"/>
      <w:marLeft w:val="0"/>
      <w:marRight w:val="0"/>
      <w:marTop w:val="0"/>
      <w:marBottom w:val="0"/>
      <w:divBdr>
        <w:top w:val="none" w:sz="0" w:space="0" w:color="auto"/>
        <w:left w:val="none" w:sz="0" w:space="0" w:color="auto"/>
        <w:bottom w:val="none" w:sz="0" w:space="0" w:color="auto"/>
        <w:right w:val="none" w:sz="0" w:space="0" w:color="auto"/>
      </w:divBdr>
      <w:divsChild>
        <w:div w:id="1986620673">
          <w:marLeft w:val="0"/>
          <w:marRight w:val="0"/>
          <w:marTop w:val="0"/>
          <w:marBottom w:val="0"/>
          <w:divBdr>
            <w:top w:val="none" w:sz="0" w:space="0" w:color="auto"/>
            <w:left w:val="none" w:sz="0" w:space="0" w:color="auto"/>
            <w:bottom w:val="none" w:sz="0" w:space="0" w:color="auto"/>
            <w:right w:val="none" w:sz="0" w:space="0" w:color="auto"/>
          </w:divBdr>
        </w:div>
        <w:div w:id="1730376843">
          <w:marLeft w:val="0"/>
          <w:marRight w:val="0"/>
          <w:marTop w:val="0"/>
          <w:marBottom w:val="0"/>
          <w:divBdr>
            <w:top w:val="none" w:sz="0" w:space="0" w:color="auto"/>
            <w:left w:val="none" w:sz="0" w:space="0" w:color="auto"/>
            <w:bottom w:val="none" w:sz="0" w:space="0" w:color="auto"/>
            <w:right w:val="none" w:sz="0" w:space="0" w:color="auto"/>
          </w:divBdr>
        </w:div>
        <w:div w:id="905069343">
          <w:marLeft w:val="0"/>
          <w:marRight w:val="0"/>
          <w:marTop w:val="0"/>
          <w:marBottom w:val="0"/>
          <w:divBdr>
            <w:top w:val="none" w:sz="0" w:space="0" w:color="auto"/>
            <w:left w:val="none" w:sz="0" w:space="0" w:color="auto"/>
            <w:bottom w:val="none" w:sz="0" w:space="0" w:color="auto"/>
            <w:right w:val="none" w:sz="0" w:space="0" w:color="auto"/>
          </w:divBdr>
        </w:div>
      </w:divsChild>
    </w:div>
    <w:div w:id="421921549">
      <w:bodyDiv w:val="1"/>
      <w:marLeft w:val="0"/>
      <w:marRight w:val="0"/>
      <w:marTop w:val="0"/>
      <w:marBottom w:val="0"/>
      <w:divBdr>
        <w:top w:val="none" w:sz="0" w:space="0" w:color="auto"/>
        <w:left w:val="none" w:sz="0" w:space="0" w:color="auto"/>
        <w:bottom w:val="none" w:sz="0" w:space="0" w:color="auto"/>
        <w:right w:val="none" w:sz="0" w:space="0" w:color="auto"/>
      </w:divBdr>
    </w:div>
    <w:div w:id="613635842">
      <w:bodyDiv w:val="1"/>
      <w:marLeft w:val="0"/>
      <w:marRight w:val="0"/>
      <w:marTop w:val="0"/>
      <w:marBottom w:val="0"/>
      <w:divBdr>
        <w:top w:val="none" w:sz="0" w:space="0" w:color="auto"/>
        <w:left w:val="none" w:sz="0" w:space="0" w:color="auto"/>
        <w:bottom w:val="none" w:sz="0" w:space="0" w:color="auto"/>
        <w:right w:val="none" w:sz="0" w:space="0" w:color="auto"/>
      </w:divBdr>
    </w:div>
    <w:div w:id="737359691">
      <w:bodyDiv w:val="1"/>
      <w:marLeft w:val="0"/>
      <w:marRight w:val="0"/>
      <w:marTop w:val="0"/>
      <w:marBottom w:val="0"/>
      <w:divBdr>
        <w:top w:val="none" w:sz="0" w:space="0" w:color="auto"/>
        <w:left w:val="none" w:sz="0" w:space="0" w:color="auto"/>
        <w:bottom w:val="none" w:sz="0" w:space="0" w:color="auto"/>
        <w:right w:val="none" w:sz="0" w:space="0" w:color="auto"/>
      </w:divBdr>
    </w:div>
    <w:div w:id="830414722">
      <w:bodyDiv w:val="1"/>
      <w:marLeft w:val="0"/>
      <w:marRight w:val="0"/>
      <w:marTop w:val="0"/>
      <w:marBottom w:val="0"/>
      <w:divBdr>
        <w:top w:val="none" w:sz="0" w:space="0" w:color="auto"/>
        <w:left w:val="none" w:sz="0" w:space="0" w:color="auto"/>
        <w:bottom w:val="none" w:sz="0" w:space="0" w:color="auto"/>
        <w:right w:val="none" w:sz="0" w:space="0" w:color="auto"/>
      </w:divBdr>
    </w:div>
    <w:div w:id="896470797">
      <w:bodyDiv w:val="1"/>
      <w:marLeft w:val="0"/>
      <w:marRight w:val="0"/>
      <w:marTop w:val="0"/>
      <w:marBottom w:val="0"/>
      <w:divBdr>
        <w:top w:val="none" w:sz="0" w:space="0" w:color="auto"/>
        <w:left w:val="none" w:sz="0" w:space="0" w:color="auto"/>
        <w:bottom w:val="none" w:sz="0" w:space="0" w:color="auto"/>
        <w:right w:val="none" w:sz="0" w:space="0" w:color="auto"/>
      </w:divBdr>
      <w:divsChild>
        <w:div w:id="524441717">
          <w:marLeft w:val="0"/>
          <w:marRight w:val="0"/>
          <w:marTop w:val="0"/>
          <w:marBottom w:val="0"/>
          <w:divBdr>
            <w:top w:val="none" w:sz="0" w:space="0" w:color="auto"/>
            <w:left w:val="none" w:sz="0" w:space="0" w:color="auto"/>
            <w:bottom w:val="none" w:sz="0" w:space="0" w:color="auto"/>
            <w:right w:val="none" w:sz="0" w:space="0" w:color="auto"/>
          </w:divBdr>
        </w:div>
        <w:div w:id="805968403">
          <w:marLeft w:val="0"/>
          <w:marRight w:val="0"/>
          <w:marTop w:val="0"/>
          <w:marBottom w:val="0"/>
          <w:divBdr>
            <w:top w:val="none" w:sz="0" w:space="0" w:color="auto"/>
            <w:left w:val="none" w:sz="0" w:space="0" w:color="auto"/>
            <w:bottom w:val="none" w:sz="0" w:space="0" w:color="auto"/>
            <w:right w:val="none" w:sz="0" w:space="0" w:color="auto"/>
          </w:divBdr>
        </w:div>
        <w:div w:id="1260606253">
          <w:marLeft w:val="0"/>
          <w:marRight w:val="0"/>
          <w:marTop w:val="0"/>
          <w:marBottom w:val="0"/>
          <w:divBdr>
            <w:top w:val="none" w:sz="0" w:space="0" w:color="auto"/>
            <w:left w:val="none" w:sz="0" w:space="0" w:color="auto"/>
            <w:bottom w:val="none" w:sz="0" w:space="0" w:color="auto"/>
            <w:right w:val="none" w:sz="0" w:space="0" w:color="auto"/>
          </w:divBdr>
        </w:div>
        <w:div w:id="130752286">
          <w:marLeft w:val="0"/>
          <w:marRight w:val="0"/>
          <w:marTop w:val="0"/>
          <w:marBottom w:val="0"/>
          <w:divBdr>
            <w:top w:val="none" w:sz="0" w:space="0" w:color="auto"/>
            <w:left w:val="none" w:sz="0" w:space="0" w:color="auto"/>
            <w:bottom w:val="none" w:sz="0" w:space="0" w:color="auto"/>
            <w:right w:val="none" w:sz="0" w:space="0" w:color="auto"/>
          </w:divBdr>
        </w:div>
        <w:div w:id="1369182994">
          <w:marLeft w:val="0"/>
          <w:marRight w:val="0"/>
          <w:marTop w:val="0"/>
          <w:marBottom w:val="0"/>
          <w:divBdr>
            <w:top w:val="none" w:sz="0" w:space="0" w:color="auto"/>
            <w:left w:val="none" w:sz="0" w:space="0" w:color="auto"/>
            <w:bottom w:val="none" w:sz="0" w:space="0" w:color="auto"/>
            <w:right w:val="none" w:sz="0" w:space="0" w:color="auto"/>
          </w:divBdr>
        </w:div>
      </w:divsChild>
    </w:div>
    <w:div w:id="897786394">
      <w:bodyDiv w:val="1"/>
      <w:marLeft w:val="0"/>
      <w:marRight w:val="0"/>
      <w:marTop w:val="0"/>
      <w:marBottom w:val="0"/>
      <w:divBdr>
        <w:top w:val="none" w:sz="0" w:space="0" w:color="auto"/>
        <w:left w:val="none" w:sz="0" w:space="0" w:color="auto"/>
        <w:bottom w:val="none" w:sz="0" w:space="0" w:color="auto"/>
        <w:right w:val="none" w:sz="0" w:space="0" w:color="auto"/>
      </w:divBdr>
    </w:div>
    <w:div w:id="952324942">
      <w:bodyDiv w:val="1"/>
      <w:marLeft w:val="0"/>
      <w:marRight w:val="0"/>
      <w:marTop w:val="0"/>
      <w:marBottom w:val="0"/>
      <w:divBdr>
        <w:top w:val="none" w:sz="0" w:space="0" w:color="auto"/>
        <w:left w:val="none" w:sz="0" w:space="0" w:color="auto"/>
        <w:bottom w:val="none" w:sz="0" w:space="0" w:color="auto"/>
        <w:right w:val="none" w:sz="0" w:space="0" w:color="auto"/>
      </w:divBdr>
    </w:div>
    <w:div w:id="962267595">
      <w:bodyDiv w:val="1"/>
      <w:marLeft w:val="0"/>
      <w:marRight w:val="0"/>
      <w:marTop w:val="0"/>
      <w:marBottom w:val="0"/>
      <w:divBdr>
        <w:top w:val="none" w:sz="0" w:space="0" w:color="auto"/>
        <w:left w:val="none" w:sz="0" w:space="0" w:color="auto"/>
        <w:bottom w:val="none" w:sz="0" w:space="0" w:color="auto"/>
        <w:right w:val="none" w:sz="0" w:space="0" w:color="auto"/>
      </w:divBdr>
      <w:divsChild>
        <w:div w:id="294483475">
          <w:marLeft w:val="0"/>
          <w:marRight w:val="0"/>
          <w:marTop w:val="0"/>
          <w:marBottom w:val="0"/>
          <w:divBdr>
            <w:top w:val="none" w:sz="0" w:space="0" w:color="auto"/>
            <w:left w:val="none" w:sz="0" w:space="0" w:color="auto"/>
            <w:bottom w:val="none" w:sz="0" w:space="0" w:color="auto"/>
            <w:right w:val="none" w:sz="0" w:space="0" w:color="auto"/>
          </w:divBdr>
        </w:div>
        <w:div w:id="1834952433">
          <w:marLeft w:val="0"/>
          <w:marRight w:val="0"/>
          <w:marTop w:val="0"/>
          <w:marBottom w:val="0"/>
          <w:divBdr>
            <w:top w:val="none" w:sz="0" w:space="0" w:color="auto"/>
            <w:left w:val="none" w:sz="0" w:space="0" w:color="auto"/>
            <w:bottom w:val="none" w:sz="0" w:space="0" w:color="auto"/>
            <w:right w:val="none" w:sz="0" w:space="0" w:color="auto"/>
          </w:divBdr>
        </w:div>
        <w:div w:id="2036495481">
          <w:marLeft w:val="0"/>
          <w:marRight w:val="0"/>
          <w:marTop w:val="0"/>
          <w:marBottom w:val="0"/>
          <w:divBdr>
            <w:top w:val="none" w:sz="0" w:space="0" w:color="auto"/>
            <w:left w:val="none" w:sz="0" w:space="0" w:color="auto"/>
            <w:bottom w:val="none" w:sz="0" w:space="0" w:color="auto"/>
            <w:right w:val="none" w:sz="0" w:space="0" w:color="auto"/>
          </w:divBdr>
        </w:div>
        <w:div w:id="1791315544">
          <w:marLeft w:val="0"/>
          <w:marRight w:val="0"/>
          <w:marTop w:val="0"/>
          <w:marBottom w:val="0"/>
          <w:divBdr>
            <w:top w:val="none" w:sz="0" w:space="0" w:color="auto"/>
            <w:left w:val="none" w:sz="0" w:space="0" w:color="auto"/>
            <w:bottom w:val="none" w:sz="0" w:space="0" w:color="auto"/>
            <w:right w:val="none" w:sz="0" w:space="0" w:color="auto"/>
          </w:divBdr>
        </w:div>
        <w:div w:id="800804170">
          <w:marLeft w:val="0"/>
          <w:marRight w:val="0"/>
          <w:marTop w:val="0"/>
          <w:marBottom w:val="0"/>
          <w:divBdr>
            <w:top w:val="none" w:sz="0" w:space="0" w:color="auto"/>
            <w:left w:val="none" w:sz="0" w:space="0" w:color="auto"/>
            <w:bottom w:val="none" w:sz="0" w:space="0" w:color="auto"/>
            <w:right w:val="none" w:sz="0" w:space="0" w:color="auto"/>
          </w:divBdr>
        </w:div>
      </w:divsChild>
    </w:div>
    <w:div w:id="1055469452">
      <w:bodyDiv w:val="1"/>
      <w:marLeft w:val="0"/>
      <w:marRight w:val="0"/>
      <w:marTop w:val="0"/>
      <w:marBottom w:val="0"/>
      <w:divBdr>
        <w:top w:val="none" w:sz="0" w:space="0" w:color="auto"/>
        <w:left w:val="none" w:sz="0" w:space="0" w:color="auto"/>
        <w:bottom w:val="none" w:sz="0" w:space="0" w:color="auto"/>
        <w:right w:val="none" w:sz="0" w:space="0" w:color="auto"/>
      </w:divBdr>
    </w:div>
    <w:div w:id="1184129189">
      <w:bodyDiv w:val="1"/>
      <w:marLeft w:val="0"/>
      <w:marRight w:val="0"/>
      <w:marTop w:val="0"/>
      <w:marBottom w:val="0"/>
      <w:divBdr>
        <w:top w:val="none" w:sz="0" w:space="0" w:color="auto"/>
        <w:left w:val="none" w:sz="0" w:space="0" w:color="auto"/>
        <w:bottom w:val="none" w:sz="0" w:space="0" w:color="auto"/>
        <w:right w:val="none" w:sz="0" w:space="0" w:color="auto"/>
      </w:divBdr>
    </w:div>
    <w:div w:id="1241987596">
      <w:bodyDiv w:val="1"/>
      <w:marLeft w:val="0"/>
      <w:marRight w:val="0"/>
      <w:marTop w:val="0"/>
      <w:marBottom w:val="0"/>
      <w:divBdr>
        <w:top w:val="none" w:sz="0" w:space="0" w:color="auto"/>
        <w:left w:val="none" w:sz="0" w:space="0" w:color="auto"/>
        <w:bottom w:val="none" w:sz="0" w:space="0" w:color="auto"/>
        <w:right w:val="none" w:sz="0" w:space="0" w:color="auto"/>
      </w:divBdr>
    </w:div>
    <w:div w:id="1563520441">
      <w:bodyDiv w:val="1"/>
      <w:marLeft w:val="0"/>
      <w:marRight w:val="0"/>
      <w:marTop w:val="0"/>
      <w:marBottom w:val="0"/>
      <w:divBdr>
        <w:top w:val="none" w:sz="0" w:space="0" w:color="auto"/>
        <w:left w:val="none" w:sz="0" w:space="0" w:color="auto"/>
        <w:bottom w:val="none" w:sz="0" w:space="0" w:color="auto"/>
        <w:right w:val="none" w:sz="0" w:space="0" w:color="auto"/>
      </w:divBdr>
    </w:div>
    <w:div w:id="1662272307">
      <w:bodyDiv w:val="1"/>
      <w:marLeft w:val="0"/>
      <w:marRight w:val="0"/>
      <w:marTop w:val="0"/>
      <w:marBottom w:val="0"/>
      <w:divBdr>
        <w:top w:val="none" w:sz="0" w:space="0" w:color="auto"/>
        <w:left w:val="none" w:sz="0" w:space="0" w:color="auto"/>
        <w:bottom w:val="none" w:sz="0" w:space="0" w:color="auto"/>
        <w:right w:val="none" w:sz="0" w:space="0" w:color="auto"/>
      </w:divBdr>
      <w:divsChild>
        <w:div w:id="696931319">
          <w:marLeft w:val="0"/>
          <w:marRight w:val="0"/>
          <w:marTop w:val="0"/>
          <w:marBottom w:val="0"/>
          <w:divBdr>
            <w:top w:val="none" w:sz="0" w:space="0" w:color="auto"/>
            <w:left w:val="none" w:sz="0" w:space="0" w:color="auto"/>
            <w:bottom w:val="none" w:sz="0" w:space="0" w:color="auto"/>
            <w:right w:val="none" w:sz="0" w:space="0" w:color="auto"/>
          </w:divBdr>
        </w:div>
        <w:div w:id="1570456409">
          <w:marLeft w:val="0"/>
          <w:marRight w:val="0"/>
          <w:marTop w:val="0"/>
          <w:marBottom w:val="0"/>
          <w:divBdr>
            <w:top w:val="none" w:sz="0" w:space="0" w:color="auto"/>
            <w:left w:val="none" w:sz="0" w:space="0" w:color="auto"/>
            <w:bottom w:val="none" w:sz="0" w:space="0" w:color="auto"/>
            <w:right w:val="none" w:sz="0" w:space="0" w:color="auto"/>
          </w:divBdr>
        </w:div>
        <w:div w:id="1200361209">
          <w:marLeft w:val="0"/>
          <w:marRight w:val="0"/>
          <w:marTop w:val="0"/>
          <w:marBottom w:val="0"/>
          <w:divBdr>
            <w:top w:val="none" w:sz="0" w:space="0" w:color="auto"/>
            <w:left w:val="none" w:sz="0" w:space="0" w:color="auto"/>
            <w:bottom w:val="none" w:sz="0" w:space="0" w:color="auto"/>
            <w:right w:val="none" w:sz="0" w:space="0" w:color="auto"/>
          </w:divBdr>
        </w:div>
        <w:div w:id="1869293180">
          <w:marLeft w:val="0"/>
          <w:marRight w:val="0"/>
          <w:marTop w:val="0"/>
          <w:marBottom w:val="0"/>
          <w:divBdr>
            <w:top w:val="none" w:sz="0" w:space="0" w:color="auto"/>
            <w:left w:val="none" w:sz="0" w:space="0" w:color="auto"/>
            <w:bottom w:val="none" w:sz="0" w:space="0" w:color="auto"/>
            <w:right w:val="none" w:sz="0" w:space="0" w:color="auto"/>
          </w:divBdr>
        </w:div>
        <w:div w:id="2071923752">
          <w:marLeft w:val="0"/>
          <w:marRight w:val="0"/>
          <w:marTop w:val="0"/>
          <w:marBottom w:val="0"/>
          <w:divBdr>
            <w:top w:val="none" w:sz="0" w:space="0" w:color="auto"/>
            <w:left w:val="none" w:sz="0" w:space="0" w:color="auto"/>
            <w:bottom w:val="none" w:sz="0" w:space="0" w:color="auto"/>
            <w:right w:val="none" w:sz="0" w:space="0" w:color="auto"/>
          </w:divBdr>
        </w:div>
      </w:divsChild>
    </w:div>
    <w:div w:id="1798141296">
      <w:bodyDiv w:val="1"/>
      <w:marLeft w:val="0"/>
      <w:marRight w:val="0"/>
      <w:marTop w:val="0"/>
      <w:marBottom w:val="0"/>
      <w:divBdr>
        <w:top w:val="none" w:sz="0" w:space="0" w:color="auto"/>
        <w:left w:val="none" w:sz="0" w:space="0" w:color="auto"/>
        <w:bottom w:val="none" w:sz="0" w:space="0" w:color="auto"/>
        <w:right w:val="none" w:sz="0" w:space="0" w:color="auto"/>
      </w:divBdr>
      <w:divsChild>
        <w:div w:id="1822037011">
          <w:marLeft w:val="0"/>
          <w:marRight w:val="0"/>
          <w:marTop w:val="0"/>
          <w:marBottom w:val="0"/>
          <w:divBdr>
            <w:top w:val="none" w:sz="0" w:space="0" w:color="auto"/>
            <w:left w:val="none" w:sz="0" w:space="0" w:color="auto"/>
            <w:bottom w:val="none" w:sz="0" w:space="0" w:color="auto"/>
            <w:right w:val="none" w:sz="0" w:space="0" w:color="auto"/>
          </w:divBdr>
        </w:div>
        <w:div w:id="757142140">
          <w:marLeft w:val="0"/>
          <w:marRight w:val="0"/>
          <w:marTop w:val="0"/>
          <w:marBottom w:val="0"/>
          <w:divBdr>
            <w:top w:val="none" w:sz="0" w:space="0" w:color="auto"/>
            <w:left w:val="none" w:sz="0" w:space="0" w:color="auto"/>
            <w:bottom w:val="none" w:sz="0" w:space="0" w:color="auto"/>
            <w:right w:val="none" w:sz="0" w:space="0" w:color="auto"/>
          </w:divBdr>
        </w:div>
        <w:div w:id="875772848">
          <w:marLeft w:val="0"/>
          <w:marRight w:val="0"/>
          <w:marTop w:val="0"/>
          <w:marBottom w:val="0"/>
          <w:divBdr>
            <w:top w:val="none" w:sz="0" w:space="0" w:color="auto"/>
            <w:left w:val="none" w:sz="0" w:space="0" w:color="auto"/>
            <w:bottom w:val="none" w:sz="0" w:space="0" w:color="auto"/>
            <w:right w:val="none" w:sz="0" w:space="0" w:color="auto"/>
          </w:divBdr>
        </w:div>
      </w:divsChild>
    </w:div>
    <w:div w:id="1821993508">
      <w:bodyDiv w:val="1"/>
      <w:marLeft w:val="0"/>
      <w:marRight w:val="0"/>
      <w:marTop w:val="0"/>
      <w:marBottom w:val="0"/>
      <w:divBdr>
        <w:top w:val="none" w:sz="0" w:space="0" w:color="auto"/>
        <w:left w:val="none" w:sz="0" w:space="0" w:color="auto"/>
        <w:bottom w:val="none" w:sz="0" w:space="0" w:color="auto"/>
        <w:right w:val="none" w:sz="0" w:space="0" w:color="auto"/>
      </w:divBdr>
    </w:div>
    <w:div w:id="1898122840">
      <w:bodyDiv w:val="1"/>
      <w:marLeft w:val="0"/>
      <w:marRight w:val="0"/>
      <w:marTop w:val="0"/>
      <w:marBottom w:val="0"/>
      <w:divBdr>
        <w:top w:val="none" w:sz="0" w:space="0" w:color="auto"/>
        <w:left w:val="none" w:sz="0" w:space="0" w:color="auto"/>
        <w:bottom w:val="none" w:sz="0" w:space="0" w:color="auto"/>
        <w:right w:val="none" w:sz="0" w:space="0" w:color="auto"/>
      </w:divBdr>
    </w:div>
    <w:div w:id="1953200149">
      <w:bodyDiv w:val="1"/>
      <w:marLeft w:val="0"/>
      <w:marRight w:val="0"/>
      <w:marTop w:val="0"/>
      <w:marBottom w:val="0"/>
      <w:divBdr>
        <w:top w:val="none" w:sz="0" w:space="0" w:color="auto"/>
        <w:left w:val="none" w:sz="0" w:space="0" w:color="auto"/>
        <w:bottom w:val="none" w:sz="0" w:space="0" w:color="auto"/>
        <w:right w:val="none" w:sz="0" w:space="0" w:color="auto"/>
      </w:divBdr>
      <w:divsChild>
        <w:div w:id="1967159150">
          <w:marLeft w:val="0"/>
          <w:marRight w:val="0"/>
          <w:marTop w:val="0"/>
          <w:marBottom w:val="0"/>
          <w:divBdr>
            <w:top w:val="none" w:sz="0" w:space="0" w:color="auto"/>
            <w:left w:val="none" w:sz="0" w:space="0" w:color="auto"/>
            <w:bottom w:val="none" w:sz="0" w:space="0" w:color="auto"/>
            <w:right w:val="none" w:sz="0" w:space="0" w:color="auto"/>
          </w:divBdr>
        </w:div>
        <w:div w:id="1855459721">
          <w:marLeft w:val="0"/>
          <w:marRight w:val="0"/>
          <w:marTop w:val="0"/>
          <w:marBottom w:val="0"/>
          <w:divBdr>
            <w:top w:val="none" w:sz="0" w:space="0" w:color="auto"/>
            <w:left w:val="none" w:sz="0" w:space="0" w:color="auto"/>
            <w:bottom w:val="none" w:sz="0" w:space="0" w:color="auto"/>
            <w:right w:val="none" w:sz="0" w:space="0" w:color="auto"/>
          </w:divBdr>
        </w:div>
        <w:div w:id="1132558790">
          <w:marLeft w:val="0"/>
          <w:marRight w:val="0"/>
          <w:marTop w:val="0"/>
          <w:marBottom w:val="0"/>
          <w:divBdr>
            <w:top w:val="none" w:sz="0" w:space="0" w:color="auto"/>
            <w:left w:val="none" w:sz="0" w:space="0" w:color="auto"/>
            <w:bottom w:val="none" w:sz="0" w:space="0" w:color="auto"/>
            <w:right w:val="none" w:sz="0" w:space="0" w:color="auto"/>
          </w:divBdr>
        </w:div>
        <w:div w:id="1094982215">
          <w:marLeft w:val="0"/>
          <w:marRight w:val="0"/>
          <w:marTop w:val="0"/>
          <w:marBottom w:val="0"/>
          <w:divBdr>
            <w:top w:val="none" w:sz="0" w:space="0" w:color="auto"/>
            <w:left w:val="none" w:sz="0" w:space="0" w:color="auto"/>
            <w:bottom w:val="none" w:sz="0" w:space="0" w:color="auto"/>
            <w:right w:val="none" w:sz="0" w:space="0" w:color="auto"/>
          </w:divBdr>
        </w:div>
        <w:div w:id="570626759">
          <w:marLeft w:val="0"/>
          <w:marRight w:val="0"/>
          <w:marTop w:val="0"/>
          <w:marBottom w:val="0"/>
          <w:divBdr>
            <w:top w:val="none" w:sz="0" w:space="0" w:color="auto"/>
            <w:left w:val="none" w:sz="0" w:space="0" w:color="auto"/>
            <w:bottom w:val="none" w:sz="0" w:space="0" w:color="auto"/>
            <w:right w:val="none" w:sz="0" w:space="0" w:color="auto"/>
          </w:divBdr>
        </w:div>
      </w:divsChild>
    </w:div>
    <w:div w:id="1982807843">
      <w:bodyDiv w:val="1"/>
      <w:marLeft w:val="0"/>
      <w:marRight w:val="0"/>
      <w:marTop w:val="0"/>
      <w:marBottom w:val="0"/>
      <w:divBdr>
        <w:top w:val="none" w:sz="0" w:space="0" w:color="auto"/>
        <w:left w:val="none" w:sz="0" w:space="0" w:color="auto"/>
        <w:bottom w:val="none" w:sz="0" w:space="0" w:color="auto"/>
        <w:right w:val="none" w:sz="0" w:space="0" w:color="auto"/>
      </w:divBdr>
      <w:divsChild>
        <w:div w:id="375088975">
          <w:marLeft w:val="0"/>
          <w:marRight w:val="0"/>
          <w:marTop w:val="0"/>
          <w:marBottom w:val="0"/>
          <w:divBdr>
            <w:top w:val="none" w:sz="0" w:space="0" w:color="auto"/>
            <w:left w:val="none" w:sz="0" w:space="0" w:color="auto"/>
            <w:bottom w:val="none" w:sz="0" w:space="0" w:color="auto"/>
            <w:right w:val="none" w:sz="0" w:space="0" w:color="auto"/>
          </w:divBdr>
        </w:div>
        <w:div w:id="1529368573">
          <w:marLeft w:val="0"/>
          <w:marRight w:val="0"/>
          <w:marTop w:val="0"/>
          <w:marBottom w:val="0"/>
          <w:divBdr>
            <w:top w:val="none" w:sz="0" w:space="0" w:color="auto"/>
            <w:left w:val="none" w:sz="0" w:space="0" w:color="auto"/>
            <w:bottom w:val="none" w:sz="0" w:space="0" w:color="auto"/>
            <w:right w:val="none" w:sz="0" w:space="0" w:color="auto"/>
          </w:divBdr>
        </w:div>
        <w:div w:id="1129323188">
          <w:marLeft w:val="0"/>
          <w:marRight w:val="0"/>
          <w:marTop w:val="0"/>
          <w:marBottom w:val="0"/>
          <w:divBdr>
            <w:top w:val="none" w:sz="0" w:space="0" w:color="auto"/>
            <w:left w:val="none" w:sz="0" w:space="0" w:color="auto"/>
            <w:bottom w:val="none" w:sz="0" w:space="0" w:color="auto"/>
            <w:right w:val="none" w:sz="0" w:space="0" w:color="auto"/>
          </w:divBdr>
        </w:div>
        <w:div w:id="49699139">
          <w:marLeft w:val="0"/>
          <w:marRight w:val="0"/>
          <w:marTop w:val="0"/>
          <w:marBottom w:val="0"/>
          <w:divBdr>
            <w:top w:val="none" w:sz="0" w:space="0" w:color="auto"/>
            <w:left w:val="none" w:sz="0" w:space="0" w:color="auto"/>
            <w:bottom w:val="none" w:sz="0" w:space="0" w:color="auto"/>
            <w:right w:val="none" w:sz="0" w:space="0" w:color="auto"/>
          </w:divBdr>
        </w:div>
        <w:div w:id="212891713">
          <w:marLeft w:val="0"/>
          <w:marRight w:val="0"/>
          <w:marTop w:val="0"/>
          <w:marBottom w:val="0"/>
          <w:divBdr>
            <w:top w:val="none" w:sz="0" w:space="0" w:color="auto"/>
            <w:left w:val="none" w:sz="0" w:space="0" w:color="auto"/>
            <w:bottom w:val="none" w:sz="0" w:space="0" w:color="auto"/>
            <w:right w:val="none" w:sz="0" w:space="0" w:color="auto"/>
          </w:divBdr>
        </w:div>
      </w:divsChild>
    </w:div>
    <w:div w:id="212083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8</Pages>
  <Words>1620</Words>
  <Characters>9236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Ridguard</dc:creator>
  <cp:keywords/>
  <dc:description/>
  <cp:lastModifiedBy>Yvonne Ridguard</cp:lastModifiedBy>
  <cp:revision>3</cp:revision>
  <dcterms:created xsi:type="dcterms:W3CDTF">2022-11-11T09:17:00Z</dcterms:created>
  <dcterms:modified xsi:type="dcterms:W3CDTF">2022-11-11T12:35:00Z</dcterms:modified>
</cp:coreProperties>
</file>